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605A8">
      <w:pPr>
        <w:jc w:val="center"/>
        <w:outlineLvl w:val="0"/>
        <w:rPr>
          <w:rFonts w:hint="eastAsia" w:ascii="黑体" w:hAnsi="黑体" w:eastAsia="黑体" w:cs="黑体"/>
          <w:color w:val="000000" w:themeColor="text1"/>
          <w:sz w:val="30"/>
          <w:szCs w:val="30"/>
          <w:lang w:val="en-US" w:eastAsia="zh-CN"/>
          <w14:textFill>
            <w14:solidFill>
              <w14:schemeClr w14:val="tx1"/>
            </w14:solidFill>
          </w14:textFill>
        </w:rPr>
      </w:pPr>
      <w:r>
        <w:rPr>
          <w:rFonts w:hint="eastAsia" w:ascii="黑体" w:hAnsi="黑体" w:eastAsia="黑体" w:cs="黑体"/>
          <w:color w:val="000000" w:themeColor="text1"/>
          <w:sz w:val="30"/>
          <w:szCs w:val="30"/>
          <w:lang w:val="en-US" w:eastAsia="zh-CN"/>
          <w14:textFill>
            <w14:solidFill>
              <w14:schemeClr w14:val="tx1"/>
            </w14:solidFill>
          </w14:textFill>
        </w:rPr>
        <w:t>《基于ARE-Nrf2荧光素酶的皮肤致敏体外细胞试验方法》</w:t>
      </w:r>
    </w:p>
    <w:p w14:paraId="65DB057E">
      <w:pPr>
        <w:jc w:val="center"/>
        <w:outlineLvl w:val="0"/>
        <w:rPr>
          <w:rFonts w:hint="default" w:ascii="黑体" w:hAnsi="黑体" w:eastAsia="黑体" w:cs="黑体"/>
          <w:color w:val="000000" w:themeColor="text1"/>
          <w:sz w:val="30"/>
          <w:szCs w:val="30"/>
          <w:lang w:val="en-US" w:eastAsia="zh-CN"/>
          <w14:textFill>
            <w14:solidFill>
              <w14:schemeClr w14:val="tx1"/>
            </w14:solidFill>
          </w14:textFill>
        </w:rPr>
      </w:pPr>
      <w:r>
        <w:rPr>
          <w:rFonts w:hint="eastAsia" w:ascii="黑体" w:hAnsi="黑体" w:eastAsia="黑体" w:cs="黑体"/>
          <w:color w:val="000000" w:themeColor="text1"/>
          <w:sz w:val="30"/>
          <w:szCs w:val="30"/>
          <w:lang w:val="en-US" w:eastAsia="zh-CN"/>
          <w14:textFill>
            <w14:solidFill>
              <w14:schemeClr w14:val="tx1"/>
            </w14:solidFill>
          </w14:textFill>
        </w:rPr>
        <w:t>团体标准编制说明</w:t>
      </w:r>
    </w:p>
    <w:p w14:paraId="635FCE17">
      <w:pPr>
        <w:rPr>
          <w:rFonts w:hint="eastAsia" w:ascii="黑体" w:hAnsi="黑体" w:eastAsia="黑体" w:cs="黑体"/>
          <w:lang w:val="en-US" w:eastAsia="zh-CN"/>
        </w:rPr>
      </w:pPr>
    </w:p>
    <w:p w14:paraId="38488A8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一、工作简况</w:t>
      </w:r>
    </w:p>
    <w:p w14:paraId="0DBC65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1.任务来源</w:t>
      </w:r>
    </w:p>
    <w:p w14:paraId="463829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基于ARE-Nrf2荧光素酶的皮肤致敏体外细胞试验方法》团体标准，由中国生物材料学会标准工作委员会归口，由华南理工大学牵头起草。2025年05月07日，中国生物材料学会发布了《关于&lt;递送用纳米载体材料包封率表征超滤法&gt;等9项团体标准立项的通知》，《基于ARE-Nrf2荧光素酶的皮肤致敏体外细胞试验方法》（序号8）被列入中国生物材料学会2025年第Ⅰ批团体标准批准立项清单。</w:t>
      </w:r>
    </w:p>
    <w:p w14:paraId="5A60CC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2.标准起草单位及起草人</w:t>
      </w:r>
    </w:p>
    <w:p w14:paraId="37C710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本文件起草单位：华南理工大学、新型生物材料与高端医疗器械广东研究院、广东省医疗器械质量监督检验所、广州科睿生物医药技术有限公司、沈阳沈化院测试技术有限公司、中国食品药品检定研究院。</w:t>
      </w:r>
    </w:p>
    <w:p w14:paraId="2AA3C43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本文件主要起草人：黄黎珍、胡相华、郝丽静、张炫、桑晶、万延斌。</w:t>
      </w:r>
      <w:bookmarkStart w:id="0" w:name="_GoBack"/>
      <w:bookmarkEnd w:id="0"/>
    </w:p>
    <w:p w14:paraId="6B98E7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3.工作过程</w:t>
      </w:r>
    </w:p>
    <w:p w14:paraId="2A4A72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本标准第一起草单位华南理工大学于</w:t>
      </w:r>
      <w:r>
        <w:rPr>
          <w:rFonts w:hint="eastAsia" w:ascii="宋体" w:hAnsi="宋体" w:eastAsia="宋体" w:cs="宋体"/>
          <w:highlight w:val="none"/>
          <w:lang w:val="en-US" w:eastAsia="zh-CN"/>
        </w:rPr>
        <w:t>2025年3月12日</w:t>
      </w:r>
      <w:r>
        <w:rPr>
          <w:rFonts w:hint="eastAsia" w:ascii="宋体" w:hAnsi="宋体" w:eastAsia="宋体" w:cs="宋体"/>
          <w:lang w:val="en-US" w:eastAsia="zh-CN"/>
        </w:rPr>
        <w:t>在腾讯会议网络平台组织召开了《基于ARE-Nrf2荧光素酶的皮肤致敏体外细胞试验方法》团体标准线上讨论会。本次会议就标准概况做了简要汇报，明确标准设立的目的和意义，就标准的内容达成初步意见。</w:t>
      </w:r>
    </w:p>
    <w:p w14:paraId="3C4050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highlight w:val="none"/>
          <w:lang w:val="en-US" w:eastAsia="zh-CN"/>
        </w:rPr>
        <w:t>2025年03月</w:t>
      </w:r>
      <w:r>
        <w:rPr>
          <w:rFonts w:hint="eastAsia" w:ascii="宋体" w:hAnsi="宋体" w:eastAsia="宋体" w:cs="宋体"/>
          <w:lang w:val="en-US" w:eastAsia="zh-CN"/>
        </w:rPr>
        <w:t>，本标准第一起草单位华南理工大学向中国生物材料学会提交立项申请。根据《中国生物材料学会团体标准管理办法》的相关要求，2025年04月19日召开立项评审会，对《基于ARE-Nrf2荧光素酶的皮肤致敏体外细胞试验方法》团体标准进行了立项审查，经技术专家认真研究与审核，标准符合立项条件，于2025年05月07日正式立项。</w:t>
      </w:r>
    </w:p>
    <w:p w14:paraId="0F6AA3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在确定标准制定任务后，本标准第一起草单位华南理工大学于</w:t>
      </w:r>
      <w:r>
        <w:rPr>
          <w:rFonts w:hint="eastAsia" w:ascii="宋体" w:hAnsi="宋体" w:eastAsia="宋体" w:cs="宋体"/>
          <w:highlight w:val="none"/>
          <w:lang w:val="en-US" w:eastAsia="zh-CN"/>
        </w:rPr>
        <w:t>2025年5月16日发</w:t>
      </w:r>
      <w:r>
        <w:rPr>
          <w:rFonts w:hint="eastAsia" w:ascii="宋体" w:hAnsi="宋体" w:eastAsia="宋体" w:cs="宋体"/>
          <w:lang w:val="en-US" w:eastAsia="zh-CN"/>
        </w:rPr>
        <w:t>起腾讯会议，组织成立标准起草工作组并召开线上启动会，采纳专家提出的宝贵意见和建议，在标准原有的基础上调整了标准框架。并对标准草案编写内容进行初步讨论并明确了具体任务分工。标准起草工作组依照国家有关规定及《中国生物材料学会团体标准管理办法》，根据团体标准进度计划安排组织实施。</w:t>
      </w:r>
    </w:p>
    <w:p w14:paraId="76B650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highlight w:val="none"/>
          <w:lang w:val="en-US" w:eastAsia="zh-CN"/>
        </w:rPr>
        <w:t>2025年11月标准</w:t>
      </w:r>
      <w:r>
        <w:rPr>
          <w:rFonts w:hint="eastAsia" w:ascii="宋体" w:hAnsi="宋体" w:eastAsia="宋体" w:cs="宋体"/>
          <w:lang w:val="en-US" w:eastAsia="zh-CN"/>
        </w:rPr>
        <w:t>起草工作组根据前期的工作情况，对标准草案相关内容进行了深入的讨论，从不同角度提出了具备科学性、实用性和可操作性的修改意见，形成标准最终的征求意见稿，并形成标准编制说明，提交中国生物材料学会标准工作委员会进行形式审查。</w:t>
      </w:r>
    </w:p>
    <w:p w14:paraId="1A89F86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p>
    <w:p w14:paraId="5DDE55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二、确定学会团体标准主要技术内容（如技术指标、参数等）的论据（包括试验、统计数据）</w:t>
      </w:r>
    </w:p>
    <w:p w14:paraId="71D13B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本标准严格按照GB/T 1.1-2020《标准化工作导则 第1部分：标准化文件的结构和起草规则》的规则起草。本标准提供了基于ARE-Nrf2荧光素酶的皮肤致敏体外细胞试验的基本原则、方法的开发和优化、方法确立的指南。本标准适用于基于ARE-Nrf2荧光素酶的原材料皮肤致敏体外细胞试验标准方法的类似或优化方法的开发、验证和实施。</w:t>
      </w:r>
    </w:p>
    <w:p w14:paraId="6B855B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本标准5章节对基于ARE-Nrf2荧光素酶的皮肤致敏体外细胞试验方法的适用原则进行了说明。本方法用于预测化学品引发皮肤致敏反应的能力，其适用性基于一致性、方法依据、可追溯性与性能一致性四项原则，强调与参考方法结构与功能的一致性要求，确保实验室间及时间维度上的结果可比性和重复性。</w:t>
      </w:r>
    </w:p>
    <w:p w14:paraId="4B1599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本标准6.1章节对试验所用细胞系与报告基因构建的基本要求进行了阐述。细胞应为与皮肤致敏相关的人源转基因细胞系，稳定表达荧光素酶报告基因，且需验证其对Nrf2通路的特异依赖性。</w:t>
      </w:r>
    </w:p>
    <w:p w14:paraId="3EB85C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本标准6.2章节对基于ARE-Nrf2荧光素酶报告系统的皮肤致敏体外试验步骤进行了详述，包括细胞准备、受试物和对照物制备、细胞毒性测试（MTT法）、荧光素酶活性测定等，旨在确保弱/强致敏剂均能被有效检测。</w:t>
      </w:r>
    </w:p>
    <w:p w14:paraId="291251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本标准6.3章节对该类体外试验的性能标准进行了说明，包括重复实验设置、阳性/阴性对照的验收标准，以及溶剂对照组变异系数的限制，确保试验结果的质量与稳定性。</w:t>
      </w:r>
    </w:p>
    <w:p w14:paraId="1392A5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本标准6.4章节对荧光素酶活性试验的结果判定与预测模型进行了说明。提出了基于诱导倍数、剂量反应性、细胞活力等指标的阳性判定标准，同时设定了不确定性判断条件，以提高预测结果的可靠性与解释力。</w:t>
      </w:r>
    </w:p>
    <w:p w14:paraId="7BB084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本标准7章节对类似或改进体外皮肤致敏试验方法的验证要求进行了系统规定，包括参考化学品的选择、验证流程及性能评估指标等内容。标准明确了应选用具有代表性的参考化学品清单（附录A），涵盖不同致敏机制和强度，并规定在必要时可选用具有充分体内参考数据的替代物质。验证过程应在至少三个实验室中完成，并评估实验室内（WLR）和实验室间（BLR）重复性，同时结合准确性、灵敏度和特异性等指标，确保方法的可靠性和可转移性。标准还设定了≥80%的重复性和预测性能下限，并要求对强/极强致敏剂不得低估。此外，对测试失败与补测情形也作出限定，要求记录完整，确保验证过程的严谨性与规范性。</w:t>
      </w:r>
    </w:p>
    <w:p w14:paraId="6CFA08E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本标准制订参考的主要依据包括：Guidance Document on Good In Vitro Method Practices (GIVIMP)，Good Cell and Tissue Culture Practice (GCCP) 2.0，OECD Guidance Document 34，OECD Test No. 442D: In Vitro Skin Sensitisation。</w:t>
      </w:r>
    </w:p>
    <w:p w14:paraId="35DF7B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p>
    <w:p w14:paraId="4DA9BA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三、主要试验（验证）的分析、综述报告，技术经济论证，预期的经济效果</w:t>
      </w:r>
    </w:p>
    <w:p w14:paraId="78DAD9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1.主要试验与验证分析</w:t>
      </w:r>
    </w:p>
    <w:p w14:paraId="4969E7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lang w:val="en-US" w:eastAsia="zh-CN"/>
        </w:rPr>
      </w:pPr>
      <w:r>
        <w:rPr>
          <w:rFonts w:hint="default" w:ascii="宋体" w:hAnsi="宋体" w:eastAsia="宋体" w:cs="宋体"/>
          <w:lang w:val="en-US" w:eastAsia="zh-CN"/>
        </w:rPr>
        <w:t>为科学制定《</w:t>
      </w:r>
      <w:r>
        <w:rPr>
          <w:rFonts w:hint="eastAsia" w:ascii="宋体" w:hAnsi="宋体" w:eastAsia="宋体" w:cs="宋体"/>
          <w:lang w:val="en-US" w:eastAsia="zh-CN"/>
        </w:rPr>
        <w:t>基于ARE-Nrf2荧光素酶的皮肤致敏体外细胞试验方法</w:t>
      </w:r>
      <w:r>
        <w:rPr>
          <w:rFonts w:hint="default" w:ascii="宋体" w:hAnsi="宋体" w:eastAsia="宋体" w:cs="宋体"/>
          <w:lang w:val="en-US" w:eastAsia="zh-CN"/>
        </w:rPr>
        <w:t>》，</w:t>
      </w:r>
      <w:r>
        <w:rPr>
          <w:rFonts w:hint="eastAsia" w:ascii="宋体" w:hAnsi="宋体" w:eastAsia="宋体" w:cs="宋体"/>
          <w:lang w:val="en-US" w:eastAsia="zh-CN"/>
        </w:rPr>
        <w:t>标准</w:t>
      </w:r>
      <w:r>
        <w:rPr>
          <w:rFonts w:hint="default" w:ascii="宋体" w:hAnsi="宋体" w:eastAsia="宋体" w:cs="宋体"/>
          <w:lang w:val="en-US" w:eastAsia="zh-CN"/>
        </w:rPr>
        <w:t>起草</w:t>
      </w:r>
      <w:r>
        <w:rPr>
          <w:rFonts w:hint="eastAsia" w:ascii="宋体" w:hAnsi="宋体" w:eastAsia="宋体" w:cs="宋体"/>
          <w:lang w:val="en-US" w:eastAsia="zh-CN"/>
        </w:rPr>
        <w:t>工作</w:t>
      </w:r>
      <w:r>
        <w:rPr>
          <w:rFonts w:hint="default" w:ascii="宋体" w:hAnsi="宋体" w:eastAsia="宋体" w:cs="宋体"/>
          <w:lang w:val="en-US" w:eastAsia="zh-CN"/>
        </w:rPr>
        <w:t>组围绕皮肤致敏关键通路——Nrf2/ARE抗氧化应答，系统开展了三项验证工作：</w:t>
      </w:r>
    </w:p>
    <w:p w14:paraId="7A1D419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1）围绕验证基准的科学性与可追溯性，选择涵盖弱、中、强及极端致敏潜力且化学结构多样的参考化学品，同步采集LLNA EC3值及人类斑贴数据，建立可溯源的“体内-体外”配对数据库，为后续性能评价提供金标准。</w:t>
      </w:r>
    </w:p>
    <w:p w14:paraId="22E027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组织数家具备资质的独立实验室，对核心化学品实施分批次、跨时间重复测定，系统比较实验室内同一操作序列的稳定性与实验室间不同场景下的差异性，全面评估方法在人员、设备、试剂及环境变量共同作用下的稳健性，以确认其重现性满足标准化需求。</w:t>
      </w:r>
    </w:p>
    <w:p w14:paraId="3995E5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以体内致敏分类结果为参照标准，综合评价方法对皮肤致敏与非致敏化学品的识别准确性；同步开展细胞毒性测试，划定有效响应区间，引入“毒性-效应”双阈值决策模型，显著降低假阳性与假阴性风险，全面提升预测结果的可靠性与法规认可度。</w:t>
      </w:r>
    </w:p>
    <w:p w14:paraId="03E610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2.技术经济论证</w:t>
      </w:r>
    </w:p>
    <w:p w14:paraId="7E1F99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随着化妆品、化学品以及新材料等产业规模的不断扩大，产品安全性评价的需求日益增长。根据“仁慈试验技术原理”提出后的全球发展趋势，动物实验替代方法已成为毒理学研究与监管科学的重要方向。自2009年欧盟率先禁止化妆品动物实验以来，全球已有超过50个国家和地区采纳替代方法，而我国的应用起步不足20年，标准体系仍不完善。</w:t>
      </w:r>
    </w:p>
    <w:p w14:paraId="1B1DA0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目前我国《化妆品安全技术规范》已接受包括3T3中性红摄取光毒性试验、皮肤刺激的大鼠经皮电阻试验、皮肤致敏的直接多肽结合试验（DPRA）和眼刺激的短期暴露试验等方法。然而，在皮肤致敏替代方法领域，尚缺乏一项基于细胞水平的系统化试验方法，无法全面满足监管和产业对安全评价的需求。</w:t>
      </w:r>
    </w:p>
    <w:p w14:paraId="1664A3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基于ARE-Nrf2荧光素酶的皮肤致敏体外细胞试验方法，能够直接检测皮肤致敏不良结局通路（AOP）中关键分子事件的激活过程，具备以下优势：①以Nrf2-ARE通路为核心，反映皮肤致敏早期关键事件，与国际毒理学前沿研究高度一致。②依托常规细胞培养和荧光素酶检测体系，实验周期短，重复性和灵敏度高，便于实验室推广。③相较动物实验大幅降低样品消耗与试验费用，同时避免动物伦理与管理成本。④与OECD TG 442系列皮肤致敏替代方法形成互补，为未来建立IATA综合评价策略提供支撑。</w:t>
      </w:r>
    </w:p>
    <w:p w14:paraId="41282E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因此，本方法的标准化推广不仅符合我国替代方法发展的现实需求，也能填补国内标准体系空白，推动我国在国际替代方法验证和应用中的话语权。</w:t>
      </w:r>
    </w:p>
    <w:p w14:paraId="4781AF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3.预期的经济效果</w:t>
      </w:r>
    </w:p>
    <w:p w14:paraId="1FA552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lang w:val="en-US" w:eastAsia="zh-CN"/>
        </w:rPr>
      </w:pPr>
      <w:r>
        <w:rPr>
          <w:rFonts w:hint="default" w:ascii="宋体" w:hAnsi="宋体" w:eastAsia="宋体" w:cs="宋体"/>
          <w:lang w:val="en-US" w:eastAsia="zh-CN"/>
        </w:rPr>
        <w:t>我国化妆品产业近年来保持快速增长，原料和成品的安全评价需求巨大。与此同时，我国化学品登记与风险评估的监管要求日趋严格，涉及检测服务的市场规模也呈现逐年增长趋势。预计未来5年，我国化妆品</w:t>
      </w:r>
      <w:r>
        <w:rPr>
          <w:rFonts w:hint="eastAsia" w:ascii="宋体" w:hAnsi="宋体" w:eastAsia="宋体" w:cs="宋体"/>
          <w:lang w:val="en-US" w:eastAsia="zh-CN"/>
        </w:rPr>
        <w:t>毒理检测</w:t>
      </w:r>
      <w:r>
        <w:rPr>
          <w:rFonts w:hint="default" w:ascii="宋体" w:hAnsi="宋体" w:eastAsia="宋体" w:cs="宋体"/>
          <w:lang w:val="en-US" w:eastAsia="zh-CN"/>
        </w:rPr>
        <w:t>市场规模将超过31亿元，其中动物替代方法检测的占比将持续提升。</w:t>
      </w:r>
    </w:p>
    <w:p w14:paraId="3AA684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lang w:val="en-US" w:eastAsia="zh-CN"/>
        </w:rPr>
      </w:pPr>
      <w:r>
        <w:rPr>
          <w:rFonts w:hint="default" w:ascii="宋体" w:hAnsi="宋体" w:eastAsia="宋体" w:cs="宋体"/>
          <w:lang w:val="en-US" w:eastAsia="zh-CN"/>
        </w:rPr>
        <w:t>在此背景下，基于ARE-Nrf2荧光素酶的皮肤致敏体外细胞试验方法具有以下经济效益前景：</w:t>
      </w:r>
      <w:r>
        <w:rPr>
          <w:rFonts w:hint="eastAsia" w:ascii="宋体" w:hAnsi="宋体" w:eastAsia="宋体" w:cs="宋体"/>
          <w:lang w:val="en-US" w:eastAsia="zh-CN"/>
        </w:rPr>
        <w:t>①</w:t>
      </w:r>
      <w:r>
        <w:rPr>
          <w:rFonts w:hint="default" w:ascii="宋体" w:hAnsi="宋体" w:eastAsia="宋体" w:cs="宋体"/>
          <w:lang w:val="en-US" w:eastAsia="zh-CN"/>
        </w:rPr>
        <w:t>降低企业研发与检测成本：</w:t>
      </w:r>
      <w:r>
        <w:rPr>
          <w:rFonts w:hint="eastAsia" w:ascii="宋体" w:hAnsi="宋体" w:eastAsia="宋体" w:cs="宋体"/>
          <w:lang w:val="en-US" w:eastAsia="zh-CN"/>
        </w:rPr>
        <w:t>本</w:t>
      </w:r>
      <w:r>
        <w:rPr>
          <w:rFonts w:hint="default" w:ascii="宋体" w:hAnsi="宋体" w:eastAsia="宋体" w:cs="宋体"/>
          <w:lang w:val="en-US" w:eastAsia="zh-CN"/>
        </w:rPr>
        <w:t>方法可在48小时内完成检测，单次费用低于动物实验的三分之一，显著缩短产品上市周期。</w:t>
      </w:r>
      <w:r>
        <w:rPr>
          <w:rFonts w:hint="eastAsia" w:ascii="宋体" w:hAnsi="宋体" w:eastAsia="宋体" w:cs="宋体"/>
          <w:lang w:val="en-US" w:eastAsia="zh-CN"/>
        </w:rPr>
        <w:t>②</w:t>
      </w:r>
      <w:r>
        <w:rPr>
          <w:rFonts w:hint="default" w:ascii="宋体" w:hAnsi="宋体" w:eastAsia="宋体" w:cs="宋体"/>
          <w:lang w:val="en-US" w:eastAsia="zh-CN"/>
        </w:rPr>
        <w:t>提升检测服务产业竞争力：可广泛应用于化妆品原料筛选、成品安全评价、化学品登记及新药毒理学研究，预计每年可替代数千项动物实验，形成数亿元规模的替代检测市场。</w:t>
      </w:r>
      <w:r>
        <w:rPr>
          <w:rFonts w:hint="eastAsia" w:ascii="宋体" w:hAnsi="宋体" w:eastAsia="宋体" w:cs="宋体"/>
          <w:lang w:val="en-US" w:eastAsia="zh-CN"/>
        </w:rPr>
        <w:t>③</w:t>
      </w:r>
      <w:r>
        <w:rPr>
          <w:rFonts w:hint="default" w:ascii="宋体" w:hAnsi="宋体" w:eastAsia="宋体" w:cs="宋体"/>
          <w:lang w:val="en-US" w:eastAsia="zh-CN"/>
        </w:rPr>
        <w:t>推动产业绿色可持续发展：减少动物使用，符合国际伦理要求与绿色发展趋势，有助于我国化妆品和化学品出口产品的国际认可</w:t>
      </w:r>
      <w:r>
        <w:rPr>
          <w:rFonts w:hint="eastAsia" w:ascii="宋体" w:hAnsi="宋体" w:eastAsia="宋体" w:cs="宋体"/>
          <w:lang w:val="en-US" w:eastAsia="zh-CN"/>
        </w:rPr>
        <w:t>。④</w:t>
      </w:r>
      <w:r>
        <w:rPr>
          <w:rFonts w:hint="default" w:ascii="宋体" w:hAnsi="宋体" w:eastAsia="宋体" w:cs="宋体"/>
          <w:lang w:val="en-US" w:eastAsia="zh-CN"/>
        </w:rPr>
        <w:t>带动上下游产业链发展：包括细胞系制备、荧光素酶试剂盒生产、第三方检测服务等环节，均可形成新的经济增长点。</w:t>
      </w:r>
    </w:p>
    <w:p w14:paraId="514DBE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lang w:val="en-US" w:eastAsia="zh-CN"/>
        </w:rPr>
      </w:pPr>
      <w:r>
        <w:rPr>
          <w:rFonts w:hint="default" w:ascii="宋体" w:hAnsi="宋体" w:eastAsia="宋体" w:cs="宋体"/>
          <w:lang w:val="en-US" w:eastAsia="zh-CN"/>
        </w:rPr>
        <w:t>综上，该团体标准的制定不仅具备显著的技术合理性和可行性，还将为我国化妆品与化学品产业安全监管提供有力支撑，促进替代方法检测服务市场的快速发展，带来可观的经济与社会效益。</w:t>
      </w:r>
    </w:p>
    <w:p w14:paraId="201030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p>
    <w:p w14:paraId="678493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四、采用国际标准的程度及水平的简要说明</w:t>
      </w:r>
    </w:p>
    <w:p w14:paraId="1EFDB0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本标准主要依据近几年来，以OECD为代表的国际组织为推动标准化替代方法一致性实施、仿制和优化改进所需要解决的验证问题而发布的系列指南文件，如OECD TG 442D等，</w:t>
      </w:r>
      <w:r>
        <w:rPr>
          <w:rFonts w:hint="default" w:ascii="宋体" w:hAnsi="宋体" w:eastAsia="宋体" w:cs="宋体"/>
          <w:lang w:val="en-US" w:eastAsia="zh-CN"/>
        </w:rPr>
        <w:t>结合我国实验室条件及产业需求进行本土化优化</w:t>
      </w:r>
      <w:r>
        <w:rPr>
          <w:rFonts w:hint="eastAsia" w:ascii="宋体" w:hAnsi="宋体" w:eastAsia="宋体" w:cs="宋体"/>
          <w:lang w:val="en-US" w:eastAsia="zh-CN"/>
        </w:rPr>
        <w:t>，</w:t>
      </w:r>
      <w:r>
        <w:rPr>
          <w:rFonts w:hint="default" w:ascii="宋体" w:hAnsi="宋体" w:eastAsia="宋体" w:cs="宋体"/>
          <w:lang w:val="en-US" w:eastAsia="zh-CN"/>
        </w:rPr>
        <w:t>重点采纳其细胞培养、化学物暴露、荧光素酶活性检测等核心流程，并针对国内常见致敏性化学物质（如防腐剂、染发剂）补充验证数据</w:t>
      </w:r>
      <w:r>
        <w:rPr>
          <w:rFonts w:hint="eastAsia" w:ascii="宋体" w:hAnsi="宋体" w:eastAsia="宋体" w:cs="宋体"/>
          <w:lang w:val="en-US" w:eastAsia="zh-CN"/>
        </w:rPr>
        <w:t>。</w:t>
      </w:r>
    </w:p>
    <w:p w14:paraId="293607D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p>
    <w:p w14:paraId="6F82BB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五、与有关的现行法律、法规和强制性标准的关系</w:t>
      </w:r>
    </w:p>
    <w:p w14:paraId="2F477A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本标准与有关的现行法律、法规和强制性标准不冲突。</w:t>
      </w:r>
    </w:p>
    <w:p w14:paraId="6A7733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lang w:val="en-US" w:eastAsia="zh-CN"/>
        </w:rPr>
      </w:pPr>
    </w:p>
    <w:p w14:paraId="67AA236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六、重大分歧意见的处理经过和依据</w:t>
      </w:r>
    </w:p>
    <w:p w14:paraId="098D8E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无。</w:t>
      </w:r>
    </w:p>
    <w:p w14:paraId="6E0A11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p>
    <w:p w14:paraId="440BE6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七、其他应予说明的事项</w:t>
      </w:r>
    </w:p>
    <w:p w14:paraId="5D4F36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无。</w:t>
      </w:r>
    </w:p>
    <w:p w14:paraId="4FF9B6AB">
      <w:pPr>
        <w:spacing w:before="156" w:beforeLines="50" w:after="156" w:afterLines="50" w:line="360" w:lineRule="auto"/>
        <w:jc w:val="right"/>
        <w:rPr>
          <w:rFonts w:hint="eastAsia" w:ascii="宋体" w:hAnsi="宋体"/>
          <w:b/>
          <w:bCs/>
          <w:sz w:val="24"/>
          <w:szCs w:val="24"/>
          <w:lang w:eastAsia="zh-CN"/>
        </w:rPr>
      </w:pPr>
    </w:p>
    <w:p w14:paraId="52784857">
      <w:pPr>
        <w:spacing w:before="156" w:beforeLines="50" w:after="156" w:afterLines="50" w:line="360" w:lineRule="auto"/>
        <w:jc w:val="right"/>
        <w:rPr>
          <w:rFonts w:hint="eastAsia" w:ascii="宋体" w:hAnsi="宋体"/>
          <w:b/>
          <w:bCs/>
          <w:sz w:val="24"/>
          <w:szCs w:val="24"/>
          <w:lang w:eastAsia="zh-CN"/>
        </w:rPr>
      </w:pPr>
    </w:p>
    <w:p w14:paraId="454F478A">
      <w:pPr>
        <w:spacing w:before="156" w:beforeLines="50" w:after="156" w:afterLines="50" w:line="360" w:lineRule="auto"/>
        <w:jc w:val="right"/>
        <w:rPr>
          <w:rFonts w:hint="eastAsia" w:ascii="宋体" w:hAnsi="宋体"/>
          <w:b/>
          <w:bCs/>
          <w:sz w:val="24"/>
          <w:szCs w:val="24"/>
          <w:lang w:val="en-US" w:eastAsia="zh-CN"/>
        </w:rPr>
      </w:pPr>
      <w:r>
        <w:rPr>
          <w:rFonts w:hint="eastAsia" w:ascii="宋体" w:hAnsi="宋体"/>
          <w:b/>
          <w:bCs/>
          <w:sz w:val="24"/>
          <w:szCs w:val="24"/>
          <w:lang w:eastAsia="zh-CN"/>
        </w:rPr>
        <w:t>《</w:t>
      </w:r>
      <w:r>
        <w:rPr>
          <w:rFonts w:hint="eastAsia" w:ascii="宋体" w:hAnsi="宋体"/>
          <w:b/>
          <w:bCs/>
          <w:sz w:val="24"/>
          <w:szCs w:val="24"/>
        </w:rPr>
        <w:t>基于ARE-Nrf2荧光素酶的皮肤致敏体外细胞试验方法</w:t>
      </w:r>
      <w:r>
        <w:rPr>
          <w:rFonts w:hint="eastAsia" w:ascii="宋体" w:hAnsi="宋体"/>
          <w:b/>
          <w:bCs/>
          <w:sz w:val="24"/>
          <w:szCs w:val="24"/>
          <w:lang w:eastAsia="zh-CN"/>
        </w:rPr>
        <w:t>》</w:t>
      </w:r>
      <w:r>
        <w:rPr>
          <w:rFonts w:hint="eastAsia" w:ascii="宋体" w:hAnsi="宋体"/>
          <w:b/>
          <w:bCs/>
          <w:sz w:val="24"/>
          <w:szCs w:val="24"/>
          <w:lang w:val="en-US" w:eastAsia="zh-CN"/>
        </w:rPr>
        <w:t>团体标准起草工作组</w:t>
      </w:r>
    </w:p>
    <w:p w14:paraId="1B15F163">
      <w:pPr>
        <w:spacing w:before="156" w:beforeLines="50" w:after="156" w:afterLines="50" w:line="360" w:lineRule="auto"/>
        <w:jc w:val="right"/>
        <w:rPr>
          <w:rFonts w:hint="default" w:ascii="宋体" w:hAnsi="宋体"/>
          <w:b/>
          <w:bCs/>
          <w:sz w:val="24"/>
          <w:szCs w:val="24"/>
          <w:lang w:val="en-US" w:eastAsia="zh-CN"/>
        </w:rPr>
      </w:pPr>
      <w:r>
        <w:rPr>
          <w:rFonts w:hint="eastAsia" w:ascii="宋体" w:hAnsi="宋体"/>
          <w:b/>
          <w:bCs/>
          <w:sz w:val="24"/>
          <w:szCs w:val="24"/>
          <w:lang w:val="en-US" w:eastAsia="zh-CN"/>
        </w:rPr>
        <w:t>2025年11月</w:t>
      </w:r>
    </w:p>
    <w:p w14:paraId="0876506D">
      <w:pPr>
        <w:keepNext w:val="0"/>
        <w:keepLines w:val="0"/>
        <w:pageBreakBefore w:val="0"/>
        <w:kinsoku/>
        <w:wordWrap/>
        <w:overflowPunct/>
        <w:topLinePunct w:val="0"/>
        <w:autoSpaceDE/>
        <w:autoSpaceDN/>
        <w:bidi w:val="0"/>
        <w:adjustRightInd/>
        <w:snapToGrid/>
        <w:spacing w:beforeLines="0" w:afterLines="0" w:line="360" w:lineRule="auto"/>
        <w:textAlignment w:val="auto"/>
        <w:rPr>
          <w:rFonts w:hint="eastAsia" w:ascii="Times New Roman" w:hAnsi="Times New Roman" w:eastAsia="宋体" w:cs="宋体"/>
          <w:sz w:val="24"/>
          <w:szCs w:val="24"/>
          <w:lang w:val="en-US" w:eastAsia="zh-CN" w:bidi="en-US"/>
        </w:rPr>
      </w:pPr>
    </w:p>
    <w:p w14:paraId="2D34CB7F">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DF607D"/>
    <w:rsid w:val="0A9D0319"/>
    <w:rsid w:val="0E2A0A96"/>
    <w:rsid w:val="1272602D"/>
    <w:rsid w:val="239F0F0F"/>
    <w:rsid w:val="2AA049DC"/>
    <w:rsid w:val="2FAA4688"/>
    <w:rsid w:val="379876F3"/>
    <w:rsid w:val="532746C5"/>
    <w:rsid w:val="53DF607D"/>
    <w:rsid w:val="54CB3DC9"/>
    <w:rsid w:val="74A215D5"/>
    <w:rsid w:val="753F7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1"/>
    <w:qFormat/>
    <w:uiPriority w:val="0"/>
    <w:pPr>
      <w:keepNext/>
      <w:keepLines/>
      <w:snapToGrid w:val="0"/>
      <w:spacing w:beforeLines="0" w:beforeAutospacing="0" w:afterLines="0" w:afterAutospacing="0" w:line="360" w:lineRule="auto"/>
      <w:ind w:firstLine="0" w:firstLineChars="0"/>
      <w:jc w:val="left"/>
      <w:outlineLvl w:val="0"/>
    </w:pPr>
    <w:rPr>
      <w:rFonts w:ascii="黑体" w:hAnsi="黑体" w:eastAsia="黑体"/>
      <w:kern w:val="44"/>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b29fdb94-061d-4f0e-abc4-b38457b2cf9d</errorID>
      <errorWord>2025年05月07日</errorWord>
      <group>L1_Knowledge</group>
      <groupName>知识性问题</groupName>
      <ability>L2_Time</ability>
      <abilityName>日期时间</abilityName>
      <candidateList>
        <item>2025年5月7日</item>
      </candidateList>
      <explain>根据日常书写习惯，月份和日期一般会省略前导零。</explain>
      <paraID>463829FC</paraID>
      <start>68</start>
      <end>79</end>
      <status>unmodified</status>
      <modifiedWord/>
      <trackRevisions>false</trackRevisions>
    </reviewItem>
    <reviewItem>
      <errorID>50da29d2-8a76-4677-a322-34f7bf31c8a2</errorID>
      <errorWord>2025年03月</errorWord>
      <group>L1_Knowledge</group>
      <groupName>知识性问题</groupName>
      <ability>L2_Time</ability>
      <abilityName>日期时间</abilityName>
      <candidateList>
        <item>2025年3月</item>
      </candidateList>
      <explain>根据日常书写习惯，月份一般会省略前导零。</explain>
      <paraID>3C405010</paraID>
      <start>0</start>
      <end>8</end>
      <status>unmodified</status>
      <modifiedWord/>
      <trackRevisions>false</trackRevisions>
    </reviewItem>
    <reviewItem>
      <errorID>d6d4375b-8bcf-4b23-aa4b-1d83c196010d</errorID>
      <errorWord>2025年04月19日</errorWord>
      <group>L1_Knowledge</group>
      <groupName>知识性问题</groupName>
      <ability>L2_Time</ability>
      <abilityName>日期时间</abilityName>
      <candidateList>
        <item>2025年4月19日</item>
      </candidateList>
      <explain>根据日常书写习惯，月份一般会省略前导零。</explain>
      <paraID>3C405010</paraID>
      <start>66</start>
      <end>77</end>
      <status>unmodified</status>
      <modifiedWord/>
      <trackRevisions>false</trackRevisions>
    </reviewItem>
    <reviewItem>
      <errorID>3d5978cd-abd7-430b-b509-c1dc26769acf</errorID>
      <errorWord>2025年05月07日</errorWord>
      <group>L1_Knowledge</group>
      <groupName>知识性问题</groupName>
      <ability>L2_Time</ability>
      <abilityName>日期时间</abilityName>
      <candidateList>
        <item>2025年5月7日</item>
      </candidateList>
      <explain>根据日常书写习惯，月份和日期一般会省略前导零。</explain>
      <paraID>3C405010</paraID>
      <start>150</start>
      <end>161</end>
      <status>unmodified</status>
      <modifiedWord/>
      <trackRevisions>false</trackRevisions>
    </reviewItem>
    <reviewItem>
      <errorID>15de636a-5d0f-4e29-8d54-32ba14c874ac</errorID>
      <errorWord>试验</errorWord>
      <group>L1_Word</group>
      <groupName>字词问题</groupName>
      <ability>L2_Typo</ability>
      <abilityName>字词错误</abilityName>
      <candidateList>
        <item>实验</item>
      </candidateList>
      <explain/>
      <paraID>6B855BCB</paraID>
      <start>30</start>
      <end>32</end>
      <status>unmodified</status>
      <modifiedWord/>
      <trackRevisions>false</trackRevisions>
    </reviewItem>
    <reviewItem>
      <errorID>6951f583-781b-424a-aa25-6acb7d0dafe6</errorID>
      <errorWord>)</errorWord>
      <group>L1_Format</group>
      <groupName>格式问题</groupName>
      <ability>L2_HalfPunc</ability>
      <abilityName>全半角检查</abilityName>
      <candidateList>
        <item>）</item>
      </candidateList>
      <explain>文本全半角错误。</explain>
      <paraID>6CFA08EB</paraID>
      <start>74</start>
      <end>75</end>
      <status>unmodified</status>
      <modifiedWord/>
      <trackRevisions>false</trackRevisions>
    </reviewItem>
    <reviewItem>
      <errorID>bc61bd6d-8eab-47a2-9bad-5d42a6dc04c8</errorID>
      <errorWord>-</errorWord>
      <group>L1_Format</group>
      <groupName>格式问题</groupName>
      <ability>L2_HalfPunc</ability>
      <abilityName>全半角检查</abilityName>
      <candidateList>
        <item>－</item>
      </candidateList>
      <explain>文本全半角错误。</explain>
      <paraID>7A1D4198</paraID>
      <start>78</start>
      <end>79</end>
      <status>unmodified</status>
      <modifiedWord/>
      <trackRevisions>false</trackRevisions>
    </reviewItem>
    <reviewItem>
      <errorID>b9f5a37e-120f-4cd6-a049-4e240f540850</errorID>
      <errorWord>-</errorWord>
      <group>L1_Format</group>
      <groupName>格式问题</groupName>
      <ability>L2_HalfPunc</ability>
      <abilityName>全半角检查</abilityName>
      <candidateList>
        <item>－</item>
      </candidateList>
      <explain>文本全半角错误。</explain>
      <paraID>3995E5CC</paraID>
      <start>67</start>
      <end>68</end>
      <status>unmodified</status>
      <modifiedWord/>
      <trackRevisions>false</trackRevisions>
    </reviewItem>
    <reviewItem>
      <errorID>879cdf57-025d-436e-af16-1db6afa628b0</errorID>
      <errorWord>试验</errorWord>
      <group>L1_Word</group>
      <groupName>字词问题</groupName>
      <ability>L2_Typo</ability>
      <abilityName>字词错误</abilityName>
      <candidateList>
        <item>实验</item>
      </candidateList>
      <explain/>
      <paraID>3AA68474</paraID>
      <start>29</start>
      <end>31</end>
      <status>unmodified</status>
      <modifiedWord/>
      <trackRevisions>false</trackRevisions>
    </reviewItem>
    <reviewItem>
      <errorID>c1727580-b470-4059-a1dc-bc4b10681c3c</errorID>
      <errorWord>使用</errorWord>
      <group>L1_Word</group>
      <groupName>字词问题</groupName>
      <ability>L2_Typo</ability>
      <abilityName>字词错误</abilityName>
      <candidateList>
        <item>食用</item>
      </candidateList>
      <explain>〈动〉做食物用：～油｜～植物。</explain>
      <paraID>3AA68474</paraID>
      <start>194</start>
      <end>196</end>
      <status>unmodified</status>
      <modifiedWord/>
      <trackRevisions>false</trackRevisions>
    </reviewItem>
    <reviewItem>
      <errorID>48d5e5f0-46d4-4faa-b71b-fa885375e4e5</errorID>
      <errorWord>发而</errorWord>
      <group>L1_Word</group>
      <groupName>字词问题</groupName>
      <ability>L2_Typo</ability>
      <abilityName>字词错误</abilityName>
      <candidateList>
        <item>发布</item>
      </candidateList>
      <explain>存在字形相近字词的误用。</explain>
      <paraID>1EFDB05B</paraID>
      <start>59</start>
      <end>63</end>
      <status>modified</status>
      <modifiedWord>发布</modifiedWord>
      <trackRevisions>true</trackRevisions>
    </reviewItem>
    <reviewItem>
      <errorID>5c998b42-4552-42d7-ba73-0db6e9921916</errorID>
      <errorWord>法律、法规</errorWord>
      <group>L1_Word</group>
      <groupName>字词问题</groupName>
      <ability>L2_Typo</ability>
      <abilityName>字词错误</abilityName>
      <candidateList>
        <item>法律法规</item>
      </candidateList>
      <explain/>
      <paraID>6F82BB9E</paraID>
      <start>8</start>
      <end>13</end>
      <status>unmodified</status>
      <modifiedWord/>
      <trackRevisions>false</trackRevisions>
    </reviewItem>
    <reviewItem>
      <errorID>637c14b4-ef4e-4cf9-9d04-8acbc1616b70</errorID>
      <errorWord>法律、法规</errorWord>
      <group>L1_Word</group>
      <groupName>字词问题</groupName>
      <ability>L2_Typo</ability>
      <abilityName>字词错误</abilityName>
      <candidateList>
        <item>法律法规</item>
      </candidateList>
      <explain/>
      <paraID>2F477A8E</paraID>
      <start>9</start>
      <end>14</end>
      <status>unmodified</status>
      <modifiedWord/>
      <trackRevisions>false</trackRevisions>
    </reviewItem>
  </reviewItems>
  <config/>
</contractReview>
</file>

<file path=customXml/itemProps1.xml><?xml version="1.0" encoding="utf-8"?>
<ds:datastoreItem xmlns:ds="http://schemas.openxmlformats.org/officeDocument/2006/customXml" ds:itemID="{0acc55f3-b4f0-4220-a6c9-6142adf025ab}">
  <ds:schemaRefs/>
</ds:datastoreItem>
</file>

<file path=docProps/app.xml><?xml version="1.0" encoding="utf-8"?>
<Properties xmlns="http://schemas.openxmlformats.org/officeDocument/2006/extended-properties" xmlns:vt="http://schemas.openxmlformats.org/officeDocument/2006/docPropsVTypes">
  <Template>Normal.dotm</Template>
  <Pages>5</Pages>
  <Words>3657</Words>
  <Characters>3999</Characters>
  <Lines>0</Lines>
  <Paragraphs>0</Paragraphs>
  <TotalTime>18</TotalTime>
  <ScaleCrop>false</ScaleCrop>
  <LinksUpToDate>false</LinksUpToDate>
  <CharactersWithSpaces>4031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2025-06-17T06:52:00Z</dcterms:created>
  <dc:creator>Yanbin Wan</dc:creator>
  <cp:lastModifiedBy>Julian</cp:lastModifiedBy>
  <dcterms:modified xsi:type="dcterms:W3CDTF">2025-11-14T02:40:23Z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2FCDD3957A544AA0BD9785E3E00A0671_13</vt:lpwstr>
  </property>
  <property fmtid="{D5CDD505-2E9C-101B-9397-08002B2CF9AE}" pid="4" name="KSOTemplateDocerSaveRecord">
    <vt:lpwstr>eyJoZGlkIjoiOGI4NjI5OTBmMDM1ODFlMDkzNDFlZTFiMWNhZWU5ZTMiLCJ1c2VySWQiOiIzMDk3NTI4ODEifQ==</vt:lpwstr>
  </property>
</Properties>
</file>