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47E" w:rsidRDefault="007F0505">
      <w:pPr>
        <w:pStyle w:val="af4"/>
        <w:framePr w:wrap="around"/>
        <w:rPr>
          <w:rFonts w:eastAsia="等线"/>
        </w:rPr>
      </w:pPr>
      <w:r>
        <w:rPr>
          <w:rFonts w:ascii="Times New Roman"/>
        </w:rPr>
        <w:t xml:space="preserve">ICS </w:t>
      </w:r>
      <w:r>
        <w:rPr>
          <w:rFonts w:ascii="Times New Roman" w:hint="eastAsia"/>
        </w:rPr>
        <w:t>11.040.40</w:t>
      </w:r>
    </w:p>
    <w:p w:rsidR="0041247E" w:rsidRDefault="007F0505">
      <w:pPr>
        <w:pStyle w:val="af4"/>
        <w:framePr w:wrap="around"/>
      </w:pPr>
      <w:r>
        <w:rPr>
          <w:rFonts w:hint="eastAsia"/>
        </w:rPr>
        <w:t>C</w:t>
      </w:r>
      <w:r>
        <w:t xml:space="preserve"> </w:t>
      </w:r>
      <w:r>
        <w:rPr>
          <w:rFonts w:hint="eastAsia"/>
        </w:rPr>
        <w:t>35</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41247E">
        <w:tc>
          <w:tcPr>
            <w:tcW w:w="9854" w:type="dxa"/>
            <w:tcBorders>
              <w:top w:val="nil"/>
              <w:left w:val="nil"/>
              <w:bottom w:val="nil"/>
              <w:right w:val="nil"/>
            </w:tcBorders>
            <w:vAlign w:val="center"/>
          </w:tcPr>
          <w:p w:rsidR="0041247E" w:rsidRDefault="0041247E">
            <w:pPr>
              <w:pStyle w:val="af4"/>
              <w:framePr w:wrap="around"/>
              <w:jc w:val="center"/>
            </w:pPr>
          </w:p>
        </w:tc>
      </w:tr>
    </w:tbl>
    <w:p w:rsidR="0041247E" w:rsidRDefault="007F0505">
      <w:pPr>
        <w:pStyle w:val="af"/>
        <w:framePr w:wrap="around" w:x="2337" w:y="2580"/>
        <w:jc w:val="center"/>
        <w:rPr>
          <w:spacing w:val="40"/>
          <w:sz w:val="96"/>
        </w:rPr>
      </w:pPr>
      <w:r>
        <w:rPr>
          <w:rFonts w:hint="eastAsia"/>
          <w:spacing w:val="40"/>
          <w:sz w:val="96"/>
        </w:rPr>
        <w:t>团</w:t>
      </w:r>
      <w:r>
        <w:rPr>
          <w:rFonts w:hint="eastAsia"/>
          <w:spacing w:val="40"/>
          <w:sz w:val="96"/>
        </w:rPr>
        <w:t xml:space="preserve"> </w:t>
      </w:r>
      <w:r>
        <w:rPr>
          <w:spacing w:val="40"/>
          <w:sz w:val="96"/>
        </w:rPr>
        <w:t xml:space="preserve"> </w:t>
      </w:r>
      <w:r>
        <w:rPr>
          <w:rFonts w:hint="eastAsia"/>
          <w:spacing w:val="40"/>
          <w:sz w:val="96"/>
        </w:rPr>
        <w:t>体</w:t>
      </w:r>
      <w:r>
        <w:rPr>
          <w:rFonts w:hint="eastAsia"/>
          <w:spacing w:val="40"/>
          <w:sz w:val="96"/>
        </w:rPr>
        <w:t xml:space="preserve"> </w:t>
      </w:r>
      <w:r>
        <w:rPr>
          <w:spacing w:val="40"/>
          <w:sz w:val="96"/>
        </w:rPr>
        <w:t xml:space="preserve"> </w:t>
      </w:r>
      <w:r>
        <w:rPr>
          <w:spacing w:val="40"/>
          <w:sz w:val="96"/>
        </w:rPr>
        <w:t>标</w:t>
      </w:r>
      <w:r>
        <w:rPr>
          <w:rFonts w:hint="eastAsia"/>
          <w:spacing w:val="40"/>
          <w:sz w:val="96"/>
        </w:rPr>
        <w:t xml:space="preserve"> </w:t>
      </w:r>
      <w:r>
        <w:rPr>
          <w:spacing w:val="40"/>
          <w:sz w:val="96"/>
        </w:rPr>
        <w:t xml:space="preserve"> </w:t>
      </w:r>
      <w:r>
        <w:rPr>
          <w:spacing w:val="40"/>
          <w:sz w:val="96"/>
        </w:rPr>
        <w:t>准</w:t>
      </w:r>
    </w:p>
    <w:p w:rsidR="0041247E" w:rsidRDefault="007F0505">
      <w:pPr>
        <w:pStyle w:val="af2"/>
        <w:framePr w:wrap="around"/>
      </w:pPr>
      <w:bookmarkStart w:id="0" w:name="OLE_LINK5"/>
      <w:bookmarkStart w:id="1" w:name="OLE_LINK4"/>
      <w:r>
        <w:rPr>
          <w:rFonts w:hAnsi="黑体" w:cs="黑体" w:hint="eastAsia"/>
          <w:b/>
          <w:kern w:val="24"/>
          <w:szCs w:val="52"/>
        </w:rPr>
        <w:t>镍钛</w:t>
      </w:r>
      <w:r>
        <w:rPr>
          <w:rFonts w:hAnsi="黑体" w:cs="黑体"/>
          <w:b/>
          <w:kern w:val="24"/>
          <w:szCs w:val="52"/>
        </w:rPr>
        <w:t>形状记忆合金</w:t>
      </w:r>
      <w:proofErr w:type="gramStart"/>
      <w:r>
        <w:rPr>
          <w:rFonts w:hAnsi="黑体" w:cs="黑体" w:hint="eastAsia"/>
          <w:b/>
          <w:kern w:val="24"/>
          <w:szCs w:val="52"/>
        </w:rPr>
        <w:t>自膨式血管</w:t>
      </w:r>
      <w:proofErr w:type="gramEnd"/>
      <w:r>
        <w:rPr>
          <w:rFonts w:hAnsi="黑体" w:cs="黑体" w:hint="eastAsia"/>
          <w:b/>
          <w:kern w:val="24"/>
          <w:szCs w:val="52"/>
        </w:rPr>
        <w:t>支架形状恢复能力测试方法</w:t>
      </w:r>
    </w:p>
    <w:bookmarkEnd w:id="0"/>
    <w:bookmarkEnd w:id="1"/>
    <w:p w:rsidR="0041247E" w:rsidRDefault="007F0505">
      <w:pPr>
        <w:pStyle w:val="af1"/>
        <w:framePr w:wrap="around"/>
      </w:pPr>
      <w:r>
        <w:t>Test method for evaluating shape recoverability of Nickel-Titanium shape memory alloy self-expanding vascular stent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41247E">
        <w:tc>
          <w:tcPr>
            <w:tcW w:w="9855" w:type="dxa"/>
            <w:tcBorders>
              <w:top w:val="nil"/>
              <w:left w:val="nil"/>
              <w:bottom w:val="nil"/>
              <w:right w:val="nil"/>
            </w:tcBorders>
          </w:tcPr>
          <w:p w:rsidR="0041247E" w:rsidRDefault="007F0505">
            <w:pPr>
              <w:pStyle w:val="af3"/>
              <w:framePr w:wrap="around"/>
              <w:ind w:left="420"/>
            </w:pPr>
            <w:r>
              <w:rPr>
                <w:rFonts w:hint="eastAsia"/>
              </w:rPr>
              <w:t>（征求</w:t>
            </w:r>
            <w:bookmarkStart w:id="2" w:name="_GoBack"/>
            <w:bookmarkEnd w:id="2"/>
            <w:r>
              <w:rPr>
                <w:rFonts w:hint="eastAsia"/>
              </w:rPr>
              <w:t>意见稿）</w:t>
            </w:r>
          </w:p>
        </w:tc>
      </w:tr>
    </w:tbl>
    <w:bookmarkStart w:id="3" w:name="FY"/>
    <w:p w:rsidR="0041247E" w:rsidRDefault="007F0505">
      <w:pPr>
        <w:pStyle w:val="af6"/>
        <w:framePr w:wrap="around" w:x="17028" w:y="16579"/>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3"/>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4"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rPr>
          <w:rFonts w:hint="eastAsia"/>
        </w:rPr>
        <w:t>发布</w:t>
      </w:r>
      <w:r>
        <w:rPr>
          <w:noProof/>
        </w:rPr>
        <mc:AlternateContent>
          <mc:Choice Requires="wps">
            <w:drawing>
              <wp:anchor distT="0" distB="0" distL="114300" distR="114300" simplePos="0" relativeHeight="251655168" behindDoc="0" locked="1" layoutInCell="1" allowOverlap="1">
                <wp:simplePos x="0" y="0"/>
                <wp:positionH relativeFrom="column">
                  <wp:posOffset>-635</wp:posOffset>
                </wp:positionH>
                <wp:positionV relativeFrom="page">
                  <wp:posOffset>9251315</wp:posOffset>
                </wp:positionV>
                <wp:extent cx="6120130" cy="0"/>
                <wp:effectExtent l="0" t="0" r="13970" b="0"/>
                <wp:wrapNone/>
                <wp:docPr id="39"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wps:spPr>
                      <wps:bodyPr/>
                    </wps:wsp>
                  </a:graphicData>
                </a:graphic>
              </wp:anchor>
            </w:drawing>
          </mc:Choice>
          <mc:Fallback xmlns:wpsCustomData="http://www.wps.cn/officeDocument/2013/wpsCustomData">
            <w:pict>
              <v:line id="直接连接符 4" o:spid="_x0000_s1026" o:spt="20" style="position:absolute;left:0pt;margin-left:-0.05pt;margin-top:728.45pt;height:0pt;width:481.9pt;mso-position-vertical-relative:page;z-index:25165516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y0v89cAAAALAQAADwAAAAAAAAABACAAAAAiAAAA&#10;ZHJzL2Rvd25yZXYueG1sUEsBAhQAFAAAAAgAh07iQEIqrazPAQAAaAMAAA4AAAAAAAAAAQAgAAAA&#10;JgEAAGRycy9lMm9Eb2MueG1sUEsFBgAAAAAGAAYAWQEAAGcFAAAAAA==&#10;">
                <v:fill on="f" focussize="0,0"/>
                <v:stroke color="#000000" joinstyle="round"/>
                <v:imagedata o:title=""/>
                <o:lock v:ext="edit" aspectratio="f"/>
                <w10:anchorlock/>
              </v:line>
            </w:pict>
          </mc:Fallback>
        </mc:AlternateContent>
      </w:r>
    </w:p>
    <w:bookmarkStart w:id="5" w:name="SY"/>
    <w:p w:rsidR="0041247E" w:rsidRDefault="007F0505">
      <w:pPr>
        <w:pStyle w:val="af5"/>
        <w:framePr w:wrap="around" w:x="7038" w:y="14075"/>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w:t>
      </w:r>
      <w:r>
        <w:rPr>
          <w:rFonts w:ascii="黑体"/>
        </w:rPr>
        <w:t>XXX</w:t>
      </w:r>
      <w:r>
        <w:rPr>
          <w:rFonts w:ascii="黑体"/>
        </w:rPr>
        <w:fldChar w:fldCharType="end"/>
      </w:r>
      <w:bookmarkEnd w:id="5"/>
      <w:r>
        <w:t xml:space="preserve"> </w:t>
      </w:r>
      <w:r>
        <w:rPr>
          <w:rFonts w:ascii="黑体"/>
        </w:rPr>
        <w:t>-</w:t>
      </w:r>
      <w:r>
        <w:t xml:space="preserve"> </w:t>
      </w:r>
      <w:bookmarkStart w:id="6"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bookmarkStart w:id="7"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实施</w:t>
      </w:r>
    </w:p>
    <w:p w:rsidR="0041247E" w:rsidRDefault="007F0505">
      <w:pPr>
        <w:pStyle w:val="af0"/>
        <w:framePr w:h="590" w:hRule="exact" w:wrap="around" w:x="2168" w:y="15015"/>
      </w:pPr>
      <w:r>
        <w:rPr>
          <w:rFonts w:hint="eastAsia"/>
        </w:rPr>
        <w:t>中国生物</w:t>
      </w:r>
      <w:r>
        <w:t>材料学会</w:t>
      </w:r>
      <w:r>
        <w:rPr>
          <w:rFonts w:ascii="MS Mincho" w:eastAsia="MS Mincho" w:hAnsi="MS Mincho" w:cs="MS Mincho" w:hint="eastAsia"/>
        </w:rPr>
        <w:t>   </w:t>
      </w:r>
      <w:r>
        <w:rPr>
          <w:rStyle w:val="ae"/>
          <w:rFonts w:hint="eastAsia"/>
        </w:rPr>
        <w:t>发布</w:t>
      </w:r>
    </w:p>
    <w:p w:rsidR="0041247E" w:rsidRDefault="007F0505">
      <w:pPr>
        <w:pStyle w:val="ad"/>
        <w:ind w:firstLineChars="0" w:firstLine="0"/>
      </w:pPr>
      <w:r>
        <w:rPr>
          <w:noProof/>
        </w:rPr>
        <mc:AlternateContent>
          <mc:Choice Requires="wps">
            <w:drawing>
              <wp:anchor distT="0" distB="0" distL="114300" distR="114300" simplePos="0" relativeHeight="251657216" behindDoc="0" locked="0" layoutInCell="1" allowOverlap="1">
                <wp:simplePos x="0" y="0"/>
                <wp:positionH relativeFrom="column">
                  <wp:posOffset>3927475</wp:posOffset>
                </wp:positionH>
                <wp:positionV relativeFrom="paragraph">
                  <wp:posOffset>1568450</wp:posOffset>
                </wp:positionV>
                <wp:extent cx="1876425" cy="405765"/>
                <wp:effectExtent l="0" t="0" r="0" b="0"/>
                <wp:wrapNone/>
                <wp:docPr id="38" name="文本框 7"/>
                <wp:cNvGraphicFramePr/>
                <a:graphic xmlns:a="http://schemas.openxmlformats.org/drawingml/2006/main">
                  <a:graphicData uri="http://schemas.microsoft.com/office/word/2010/wordprocessingShape">
                    <wps:wsp>
                      <wps:cNvSpPr txBox="1"/>
                      <wps:spPr>
                        <a:xfrm>
                          <a:off x="0" y="0"/>
                          <a:ext cx="1876425" cy="405765"/>
                        </a:xfrm>
                        <a:prstGeom prst="rect">
                          <a:avLst/>
                        </a:prstGeom>
                        <a:solidFill>
                          <a:sysClr val="window" lastClr="FFFFFF"/>
                        </a:solidFill>
                        <a:ln w="6350">
                          <a:noFill/>
                        </a:ln>
                      </wps:spPr>
                      <wps:txbx>
                        <w:txbxContent>
                          <w:p w:rsidR="0041247E" w:rsidRDefault="007F0505">
                            <w:pPr>
                              <w:rPr>
                                <w:rFonts w:ascii="Arial Unicode MS" w:eastAsia="Arial Unicode MS" w:hAnsi="Arial Unicode MS" w:cs="Arial Unicode MS"/>
                                <w:sz w:val="24"/>
                              </w:rPr>
                            </w:pPr>
                            <w:r>
                              <w:rPr>
                                <w:rFonts w:ascii="Arial Unicode MS" w:eastAsia="Arial Unicode MS" w:hAnsi="Arial Unicode MS" w:cs="Arial Unicode MS"/>
                                <w:sz w:val="24"/>
                              </w:rPr>
                              <w:t>T/CSBM XXXX-XXXX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7" o:spid="_x0000_s1026" o:spt="202" type="#_x0000_t202" style="position:absolute;left:0pt;margin-left:309.25pt;margin-top:123.5pt;height:31.95pt;width:147.75pt;z-index:251657216;mso-width-relative:page;mso-height-relative:page;" fillcolor="#FFFFFF" filled="t" stroked="f" coordsize="21600,21600" o:gfxdata="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9XCNo1wAAAAsBAAAPAAAAAAAAAAEAIAAAACIAAABkcnMv&#10;ZG93bnJldi54bWxQSwECFAAUAAAACACHTuJAC3eUKD0CAABSBAAADgAAAAAAAAABACAAAAAmAQAA&#10;ZHJzL2Uyb0RvYy54bWxQSwUGAAAAAAYABgBZAQAA1QUAAAAA&#10;">
                <v:fill on="t" focussize="0,0"/>
                <v:stroke on="f" weight="0.5pt"/>
                <v:imagedata o:title=""/>
                <o:lock v:ext="edit" aspectratio="f"/>
                <v:textbox>
                  <w:txbxContent>
                    <w:p>
                      <w:pPr>
                        <w:rPr>
                          <w:rFonts w:ascii="Arial Unicode MS" w:hAnsi="Arial Unicode MS" w:eastAsia="Arial Unicode MS" w:cs="Arial Unicode MS"/>
                          <w:sz w:val="24"/>
                        </w:rPr>
                      </w:pPr>
                      <w:r>
                        <w:rPr>
                          <w:rFonts w:ascii="Arial Unicode MS" w:hAnsi="Arial Unicode MS" w:eastAsia="Arial Unicode MS" w:cs="Arial Unicode MS"/>
                          <w:sz w:val="24"/>
                        </w:rPr>
                        <w:t>T/CSBM XXXX-XXXX</w:t>
                      </w:r>
                    </w:p>
                  </w:txbxContent>
                </v:textbox>
              </v:shape>
            </w:pict>
          </mc:Fallback>
        </mc:AlternateContent>
      </w:r>
    </w:p>
    <w:p w:rsidR="0041247E" w:rsidRDefault="007F0505">
      <w:pPr>
        <w:pStyle w:val="af5"/>
        <w:framePr w:wrap="around" w:x="1466" w:y="14063"/>
        <w:ind w:right="560"/>
        <w:jc w:val="both"/>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发布</w:t>
      </w:r>
    </w:p>
    <w:p w:rsidR="0041247E" w:rsidRDefault="0041247E"/>
    <w:p w:rsidR="0041247E" w:rsidRDefault="0041247E"/>
    <w:p w:rsidR="0041247E" w:rsidRDefault="0041247E">
      <w:pPr>
        <w:spacing w:line="480" w:lineRule="auto"/>
        <w:jc w:val="center"/>
        <w:rPr>
          <w:rFonts w:ascii="黑体" w:eastAsia="黑体" w:hAnsi="黑体" w:cs="黑体"/>
          <w:b/>
          <w:bCs/>
          <w:sz w:val="28"/>
          <w:szCs w:val="28"/>
        </w:rPr>
      </w:pPr>
    </w:p>
    <w:p w:rsidR="0041247E" w:rsidRDefault="007F0505">
      <w:pPr>
        <w:spacing w:line="480" w:lineRule="auto"/>
        <w:rPr>
          <w:rFonts w:ascii="黑体" w:eastAsia="黑体" w:hAnsi="黑体" w:cs="黑体"/>
          <w:b/>
          <w:bCs/>
          <w:sz w:val="30"/>
          <w:szCs w:val="30"/>
        </w:rPr>
        <w:sectPr w:rsidR="0041247E">
          <w:headerReference w:type="even" r:id="rId9"/>
          <w:headerReference w:type="default" r:id="rId10"/>
          <w:footerReference w:type="even" r:id="rId11"/>
          <w:footerReference w:type="default" r:id="rId12"/>
          <w:pgSz w:w="11906" w:h="16838"/>
          <w:pgMar w:top="1440" w:right="1134" w:bottom="1440" w:left="1417" w:header="851" w:footer="992" w:gutter="0"/>
          <w:cols w:space="720"/>
          <w:docGrid w:type="lines" w:linePitch="312"/>
        </w:sect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posOffset>8368665</wp:posOffset>
                </wp:positionV>
                <wp:extent cx="6120130" cy="0"/>
                <wp:effectExtent l="0" t="0" r="33020" b="19050"/>
                <wp:wrapTopAndBottom/>
                <wp:docPr id="36"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wps:spPr>
                      <wps:bodyPr/>
                    </wps:wsp>
                  </a:graphicData>
                </a:graphic>
              </wp:anchor>
            </w:drawing>
          </mc:Choice>
          <mc:Fallback xmlns:wpsCustomData="http://www.wps.cn/officeDocument/2013/wpsCustomData">
            <w:pict>
              <v:line id="直接连接符 8" o:spid="_x0000_s1026" o:spt="20" style="position:absolute;left:0pt;margin-top:658.95pt;height:0pt;width:481.9pt;mso-position-horizontal:center;mso-position-horizontal-relative:margin;mso-position-vertical-relative:margin;mso-wrap-distance-bottom:0pt;mso-wrap-distance-top:0pt;z-index:251658240;mso-width-relative:page;mso-height-relative:page;" filled="f" stroked="t" coordsize="21600,21600" o:gfxdata="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&#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U9/3R1QAAAAoBAAAPAAAAAAAAAAEAIAAAACIAAABk&#10;cnMvZG93bnJldi54bWxQSwECFAAUAAAACACHTuJAEbJYgdABAABoAwAADgAAAAAAAAABACAAAAAk&#10;AQAAZHJzL2Uyb0RvYy54bWxQSwUGAAAAAAYABgBZAQAAZgUAAAAA&#10;">
                <v:fill on="f" focussize="0,0"/>
                <v:stroke color="#000000" joinstyle="round"/>
                <v:imagedata o:title=""/>
                <o:lock v:ext="edit" aspectratio="f"/>
                <w10:wrap type="topAndBottom"/>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align>center</wp:align>
                </wp:positionH>
                <wp:positionV relativeFrom="paragraph">
                  <wp:posOffset>375920</wp:posOffset>
                </wp:positionV>
                <wp:extent cx="6120130" cy="0"/>
                <wp:effectExtent l="0" t="0" r="33020" b="19050"/>
                <wp:wrapNone/>
                <wp:docPr id="37"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wps:spPr>
                      <wps:bodyPr/>
                    </wps:wsp>
                  </a:graphicData>
                </a:graphic>
              </wp:anchor>
            </w:drawing>
          </mc:Choice>
          <mc:Fallback xmlns:wpsCustomData="http://www.wps.cn/officeDocument/2013/wpsCustomData">
            <w:pict>
              <v:line id="直接连接符 3" o:spid="_x0000_s1026" o:spt="20" style="position:absolute;left:0pt;margin-top:29.6pt;height:0pt;width:481.9pt;mso-position-horizontal:center;mso-position-horizontal-relative:page;z-index:251656192;mso-width-relative:page;mso-height-relative:page;" filled="f" stroked="t" coordsize="21600,21600" o:gfxdata="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j3QHUAAAABgEAAA8AAAAAAAAAAQAgAAAAIgAAAGRy&#10;cy9kb3ducmV2LnhtbFBLAQIUABQAAAAIAIdO4kCNGwsC0AEAAGgDAAAOAAAAAAAAAAEAIAAAACMB&#10;AABkcnMvZTJvRG9jLnhtbFBLBQYAAAAABgAGAFkBAABlBQAAAAA=&#10;">
                <v:fill on="f" focussize="0,0"/>
                <v:stroke color="#000000" joinstyle="round"/>
                <v:imagedata o:title=""/>
                <o:lock v:ext="edit" aspectratio="f"/>
              </v:line>
            </w:pict>
          </mc:Fallback>
        </mc:AlternateContent>
      </w:r>
    </w:p>
    <w:p w:rsidR="0041247E" w:rsidRDefault="007F0505">
      <w:pPr>
        <w:spacing w:line="480" w:lineRule="auto"/>
        <w:jc w:val="center"/>
        <w:rPr>
          <w:rFonts w:ascii="黑体" w:eastAsia="黑体" w:hAnsi="黑体" w:cs="黑体"/>
          <w:b/>
          <w:bCs/>
          <w:sz w:val="30"/>
          <w:szCs w:val="30"/>
        </w:rPr>
      </w:pPr>
      <w:r>
        <w:rPr>
          <w:rFonts w:ascii="黑体" w:eastAsia="黑体" w:hAnsi="黑体" w:cs="黑体" w:hint="eastAsia"/>
          <w:b/>
          <w:bCs/>
          <w:sz w:val="30"/>
          <w:szCs w:val="30"/>
        </w:rPr>
        <w:lastRenderedPageBreak/>
        <w:t>目</w:t>
      </w:r>
      <w:r>
        <w:rPr>
          <w:rFonts w:ascii="黑体" w:eastAsia="黑体" w:hAnsi="黑体" w:cs="黑体" w:hint="eastAsia"/>
          <w:b/>
          <w:bCs/>
          <w:sz w:val="30"/>
          <w:szCs w:val="30"/>
        </w:rPr>
        <w:t xml:space="preserve">  </w:t>
      </w:r>
      <w:r>
        <w:rPr>
          <w:rFonts w:ascii="黑体" w:eastAsia="黑体" w:hAnsi="黑体" w:cs="黑体" w:hint="eastAsia"/>
          <w:b/>
          <w:bCs/>
          <w:sz w:val="30"/>
          <w:szCs w:val="30"/>
        </w:rPr>
        <w:t>次</w:t>
      </w:r>
    </w:p>
    <w:p w:rsidR="0041247E" w:rsidRDefault="007F0505">
      <w:pPr>
        <w:pStyle w:val="1"/>
        <w:tabs>
          <w:tab w:val="right" w:leader="dot" w:pos="9345"/>
        </w:tabs>
        <w:rPr>
          <w:rFonts w:asciiTheme="minorHAnsi" w:eastAsiaTheme="minorEastAsia" w:hAnsiTheme="minorHAnsi" w:cstheme="minorBidi"/>
          <w:szCs w:val="22"/>
        </w:rPr>
      </w:pPr>
      <w:r>
        <w:rPr>
          <w:rFonts w:ascii="宋体" w:hAnsi="宋体" w:cs="宋体" w:hint="eastAsia"/>
          <w:b/>
          <w:bCs/>
          <w:sz w:val="30"/>
          <w:szCs w:val="30"/>
        </w:rPr>
        <w:fldChar w:fldCharType="begin"/>
      </w:r>
      <w:r>
        <w:rPr>
          <w:rFonts w:ascii="宋体" w:hAnsi="宋体" w:cs="宋体" w:hint="eastAsia"/>
          <w:b/>
          <w:bCs/>
          <w:sz w:val="30"/>
          <w:szCs w:val="30"/>
        </w:rPr>
        <w:instrText xml:space="preserve">TOC \o "1-3" \h \u </w:instrText>
      </w:r>
      <w:r>
        <w:rPr>
          <w:rFonts w:ascii="宋体" w:hAnsi="宋体" w:cs="宋体" w:hint="eastAsia"/>
          <w:b/>
          <w:bCs/>
          <w:sz w:val="30"/>
          <w:szCs w:val="30"/>
        </w:rPr>
        <w:fldChar w:fldCharType="separate"/>
      </w:r>
      <w:hyperlink w:anchor="_Toc25843477" w:history="1">
        <w:r>
          <w:rPr>
            <w:rStyle w:val="ab"/>
            <w:rFonts w:ascii="黑体" w:eastAsia="黑体" w:hAnsi="黑体" w:cs="黑体"/>
            <w:bCs/>
            <w:kern w:val="24"/>
          </w:rPr>
          <w:t>前</w:t>
        </w:r>
        <w:r>
          <w:rPr>
            <w:rStyle w:val="ab"/>
            <w:rFonts w:ascii="黑体" w:eastAsia="黑体" w:hAnsi="黑体" w:cs="黑体"/>
            <w:bCs/>
            <w:kern w:val="24"/>
          </w:rPr>
          <w:t xml:space="preserve">     </w:t>
        </w:r>
        <w:r>
          <w:rPr>
            <w:rStyle w:val="ab"/>
            <w:rFonts w:ascii="黑体" w:eastAsia="黑体" w:hAnsi="黑体" w:cs="黑体"/>
            <w:bCs/>
            <w:kern w:val="24"/>
          </w:rPr>
          <w:t>言</w:t>
        </w:r>
        <w:r>
          <w:tab/>
        </w:r>
        <w:r>
          <w:fldChar w:fldCharType="begin"/>
        </w:r>
        <w:r>
          <w:instrText xml:space="preserve"> PAGEREF _Toc25843477 \h </w:instrText>
        </w:r>
        <w:r>
          <w:fldChar w:fldCharType="separate"/>
        </w:r>
        <w:r>
          <w:t>3</w:t>
        </w:r>
        <w:r>
          <w:fldChar w:fldCharType="end"/>
        </w:r>
      </w:hyperlink>
    </w:p>
    <w:p w:rsidR="0041247E" w:rsidRDefault="007F0505">
      <w:pPr>
        <w:pStyle w:val="1"/>
        <w:tabs>
          <w:tab w:val="right" w:leader="dot" w:pos="9345"/>
        </w:tabs>
        <w:rPr>
          <w:rFonts w:asciiTheme="minorHAnsi" w:eastAsiaTheme="minorEastAsia" w:hAnsiTheme="minorHAnsi" w:cstheme="minorBidi"/>
          <w:szCs w:val="22"/>
        </w:rPr>
      </w:pPr>
      <w:hyperlink w:anchor="_Toc25843478" w:history="1">
        <w:r>
          <w:rPr>
            <w:rStyle w:val="ab"/>
            <w:rFonts w:ascii="黑体" w:eastAsia="黑体" w:hAnsi="黑体" w:cs="黑体"/>
          </w:rPr>
          <w:t xml:space="preserve">1. </w:t>
        </w:r>
        <w:r>
          <w:rPr>
            <w:rStyle w:val="ab"/>
            <w:rFonts w:ascii="黑体" w:eastAsia="黑体" w:hAnsi="黑体" w:cs="黑体"/>
          </w:rPr>
          <w:t>范围</w:t>
        </w:r>
        <w:r>
          <w:tab/>
        </w:r>
        <w:r>
          <w:fldChar w:fldCharType="begin"/>
        </w:r>
        <w:r>
          <w:instrText xml:space="preserve"> PAGEREF _Toc25843478 \h </w:instrText>
        </w:r>
        <w:r>
          <w:fldChar w:fldCharType="separate"/>
        </w:r>
        <w:r>
          <w:t>1</w:t>
        </w:r>
        <w:r>
          <w:fldChar w:fldCharType="end"/>
        </w:r>
      </w:hyperlink>
    </w:p>
    <w:p w:rsidR="0041247E" w:rsidRDefault="007F0505">
      <w:pPr>
        <w:pStyle w:val="1"/>
        <w:tabs>
          <w:tab w:val="right" w:leader="dot" w:pos="9345"/>
        </w:tabs>
        <w:rPr>
          <w:rFonts w:asciiTheme="minorHAnsi" w:eastAsiaTheme="minorEastAsia" w:hAnsiTheme="minorHAnsi" w:cstheme="minorBidi"/>
          <w:szCs w:val="22"/>
        </w:rPr>
      </w:pPr>
      <w:hyperlink w:anchor="_Toc25843479" w:history="1">
        <w:r>
          <w:rPr>
            <w:rStyle w:val="ab"/>
            <w:rFonts w:ascii="黑体" w:eastAsia="黑体" w:hAnsi="黑体" w:cs="黑体"/>
          </w:rPr>
          <w:t xml:space="preserve">2. </w:t>
        </w:r>
        <w:r>
          <w:rPr>
            <w:rStyle w:val="ab"/>
            <w:rFonts w:ascii="黑体" w:eastAsia="黑体" w:hAnsi="黑体" w:cs="黑体"/>
          </w:rPr>
          <w:t>规范性引用文件</w:t>
        </w:r>
        <w:r>
          <w:tab/>
        </w:r>
        <w:r>
          <w:fldChar w:fldCharType="begin"/>
        </w:r>
        <w:r>
          <w:instrText xml:space="preserve"> PAGEREF _Toc2584</w:instrText>
        </w:r>
        <w:r>
          <w:instrText xml:space="preserve">3479 \h </w:instrText>
        </w:r>
        <w:r>
          <w:fldChar w:fldCharType="separate"/>
        </w:r>
        <w:r>
          <w:t>1</w:t>
        </w:r>
        <w:r>
          <w:fldChar w:fldCharType="end"/>
        </w:r>
      </w:hyperlink>
    </w:p>
    <w:p w:rsidR="0041247E" w:rsidRDefault="007F0505">
      <w:pPr>
        <w:pStyle w:val="1"/>
        <w:tabs>
          <w:tab w:val="right" w:leader="dot" w:pos="9345"/>
        </w:tabs>
        <w:rPr>
          <w:rFonts w:asciiTheme="minorHAnsi" w:eastAsiaTheme="minorEastAsia" w:hAnsiTheme="minorHAnsi" w:cstheme="minorBidi"/>
          <w:szCs w:val="22"/>
        </w:rPr>
      </w:pPr>
      <w:hyperlink w:anchor="_Toc25843480" w:history="1">
        <w:r>
          <w:rPr>
            <w:rStyle w:val="ab"/>
            <w:rFonts w:ascii="黑体" w:eastAsia="黑体" w:hAnsi="黑体" w:cs="黑体"/>
          </w:rPr>
          <w:t xml:space="preserve">3. </w:t>
        </w:r>
        <w:r>
          <w:rPr>
            <w:rStyle w:val="ab"/>
            <w:rFonts w:ascii="黑体" w:eastAsia="黑体" w:hAnsi="黑体" w:cs="黑体"/>
          </w:rPr>
          <w:t>术语和定义</w:t>
        </w:r>
        <w:r>
          <w:tab/>
        </w:r>
        <w:r>
          <w:fldChar w:fldCharType="begin"/>
        </w:r>
        <w:r>
          <w:instrText xml:space="preserve"> PAGEREF _Toc25843480 \h </w:instrText>
        </w:r>
        <w:r>
          <w:fldChar w:fldCharType="separate"/>
        </w:r>
        <w:r>
          <w:t>1</w:t>
        </w:r>
        <w:r>
          <w:fldChar w:fldCharType="end"/>
        </w:r>
      </w:hyperlink>
    </w:p>
    <w:p w:rsidR="0041247E" w:rsidRDefault="007F0505">
      <w:pPr>
        <w:pStyle w:val="2"/>
        <w:tabs>
          <w:tab w:val="right" w:leader="dot" w:pos="9345"/>
        </w:tabs>
        <w:rPr>
          <w:rFonts w:asciiTheme="minorHAnsi" w:eastAsiaTheme="minorEastAsia" w:hAnsiTheme="minorHAnsi" w:cstheme="minorBidi"/>
          <w:szCs w:val="22"/>
        </w:rPr>
      </w:pPr>
      <w:hyperlink w:anchor="_Toc25843481" w:history="1">
        <w:r>
          <w:rPr>
            <w:rStyle w:val="ab"/>
            <w:rFonts w:ascii="黑体" w:eastAsia="黑体" w:hAnsi="黑体" w:cs="黑体"/>
          </w:rPr>
          <w:t>3.1</w:t>
        </w:r>
        <w:r>
          <w:rPr>
            <w:rStyle w:val="ab"/>
            <w:rFonts w:ascii="黑体" w:eastAsia="黑体" w:hAnsi="黑体" w:cs="黑体"/>
          </w:rPr>
          <w:t>自膨式支架</w:t>
        </w:r>
        <w:r>
          <w:tab/>
        </w:r>
        <w:r>
          <w:fldChar w:fldCharType="begin"/>
        </w:r>
        <w:r>
          <w:instrText xml:space="preserve"> PAGEREF _Toc25843481 \h </w:instrText>
        </w:r>
        <w:r>
          <w:fldChar w:fldCharType="separate"/>
        </w:r>
        <w:r>
          <w:t>1</w:t>
        </w:r>
        <w:r>
          <w:fldChar w:fldCharType="end"/>
        </w:r>
      </w:hyperlink>
    </w:p>
    <w:p w:rsidR="0041247E" w:rsidRDefault="007F0505">
      <w:pPr>
        <w:pStyle w:val="2"/>
        <w:tabs>
          <w:tab w:val="right" w:leader="dot" w:pos="9345"/>
        </w:tabs>
        <w:rPr>
          <w:rFonts w:asciiTheme="minorHAnsi" w:eastAsiaTheme="minorEastAsia" w:hAnsiTheme="minorHAnsi" w:cstheme="minorBidi"/>
          <w:szCs w:val="22"/>
        </w:rPr>
      </w:pPr>
      <w:hyperlink w:anchor="_Toc25843482" w:history="1">
        <w:r>
          <w:rPr>
            <w:rStyle w:val="ab"/>
            <w:rFonts w:ascii="黑体" w:eastAsia="黑体" w:hAnsi="黑体" w:cs="黑体"/>
          </w:rPr>
          <w:t>3.2</w:t>
        </w:r>
        <w:r>
          <w:rPr>
            <w:rStyle w:val="ab"/>
            <w:rFonts w:ascii="黑体" w:eastAsia="黑体" w:hAnsi="黑体" w:cs="黑体"/>
          </w:rPr>
          <w:t>奥氏体相转变终了温度</w:t>
        </w:r>
        <w:r>
          <w:rPr>
            <w:rStyle w:val="ab"/>
            <w:rFonts w:ascii="黑体" w:eastAsia="黑体" w:hAnsi="黑体" w:cs="黑体"/>
          </w:rPr>
          <w:t>A</w:t>
        </w:r>
        <w:r>
          <w:rPr>
            <w:rStyle w:val="ab"/>
            <w:rFonts w:ascii="黑体" w:eastAsia="黑体" w:hAnsi="黑体" w:cs="黑体"/>
            <w:vertAlign w:val="subscript"/>
          </w:rPr>
          <w:t>f</w:t>
        </w:r>
        <w:r>
          <w:tab/>
        </w:r>
        <w:r>
          <w:fldChar w:fldCharType="begin"/>
        </w:r>
        <w:r>
          <w:instrText xml:space="preserve"> PAGEREF _Toc25843482 \h </w:instrText>
        </w:r>
        <w:r>
          <w:fldChar w:fldCharType="separate"/>
        </w:r>
        <w:r>
          <w:t>1</w:t>
        </w:r>
        <w:r>
          <w:fldChar w:fldCharType="end"/>
        </w:r>
      </w:hyperlink>
    </w:p>
    <w:p w:rsidR="0041247E" w:rsidRDefault="007F0505">
      <w:pPr>
        <w:pStyle w:val="2"/>
        <w:tabs>
          <w:tab w:val="right" w:leader="dot" w:pos="9345"/>
        </w:tabs>
        <w:rPr>
          <w:rFonts w:asciiTheme="minorHAnsi" w:eastAsiaTheme="minorEastAsia" w:hAnsiTheme="minorHAnsi" w:cstheme="minorBidi"/>
          <w:szCs w:val="22"/>
        </w:rPr>
      </w:pPr>
      <w:hyperlink w:anchor="_Toc25843483" w:history="1">
        <w:r>
          <w:rPr>
            <w:rStyle w:val="ab"/>
            <w:rFonts w:ascii="黑体" w:eastAsia="黑体" w:hAnsi="黑体" w:cs="黑体"/>
          </w:rPr>
          <w:t>3.3</w:t>
        </w:r>
        <w:r>
          <w:rPr>
            <w:rStyle w:val="ab"/>
            <w:rFonts w:ascii="黑体" w:eastAsia="黑体" w:hAnsi="黑体" w:cs="黑体"/>
          </w:rPr>
          <w:t>径向支撑力</w:t>
        </w:r>
        <w:r>
          <w:tab/>
        </w:r>
        <w:r>
          <w:fldChar w:fldCharType="begin"/>
        </w:r>
        <w:r>
          <w:instrText xml:space="preserve"> PAGEREF _Toc25843483 \h </w:instrText>
        </w:r>
        <w:r>
          <w:fldChar w:fldCharType="separate"/>
        </w:r>
        <w:r>
          <w:t>1</w:t>
        </w:r>
        <w:r>
          <w:fldChar w:fldCharType="end"/>
        </w:r>
      </w:hyperlink>
    </w:p>
    <w:p w:rsidR="0041247E" w:rsidRDefault="007F0505">
      <w:pPr>
        <w:pStyle w:val="1"/>
        <w:tabs>
          <w:tab w:val="right" w:leader="dot" w:pos="9345"/>
        </w:tabs>
        <w:rPr>
          <w:rFonts w:asciiTheme="minorHAnsi" w:eastAsiaTheme="minorEastAsia" w:hAnsiTheme="minorHAnsi" w:cstheme="minorBidi"/>
          <w:szCs w:val="22"/>
        </w:rPr>
      </w:pPr>
      <w:hyperlink w:anchor="_Toc25843484" w:history="1">
        <w:r>
          <w:rPr>
            <w:rStyle w:val="ab"/>
            <w:rFonts w:ascii="黑体" w:eastAsia="黑体" w:hAnsi="黑体" w:cs="黑体"/>
          </w:rPr>
          <w:t xml:space="preserve">4. </w:t>
        </w:r>
        <w:r>
          <w:rPr>
            <w:rStyle w:val="ab"/>
            <w:rFonts w:ascii="黑体" w:eastAsia="黑体" w:hAnsi="黑体" w:cs="黑体"/>
          </w:rPr>
          <w:t>材料</w:t>
        </w:r>
        <w:r>
          <w:tab/>
        </w:r>
        <w:r>
          <w:fldChar w:fldCharType="begin"/>
        </w:r>
        <w:r>
          <w:instrText xml:space="preserve"> PAGEREF _Toc25843484 \h </w:instrText>
        </w:r>
        <w:r>
          <w:fldChar w:fldCharType="separate"/>
        </w:r>
        <w:r>
          <w:t>1</w:t>
        </w:r>
        <w:r>
          <w:fldChar w:fldCharType="end"/>
        </w:r>
      </w:hyperlink>
    </w:p>
    <w:p w:rsidR="0041247E" w:rsidRDefault="007F0505">
      <w:pPr>
        <w:pStyle w:val="1"/>
        <w:tabs>
          <w:tab w:val="right" w:leader="dot" w:pos="9345"/>
        </w:tabs>
        <w:rPr>
          <w:rFonts w:asciiTheme="minorHAnsi" w:eastAsiaTheme="minorEastAsia" w:hAnsiTheme="minorHAnsi" w:cstheme="minorBidi"/>
          <w:szCs w:val="22"/>
        </w:rPr>
      </w:pPr>
      <w:hyperlink w:anchor="_Toc25843485" w:history="1">
        <w:r>
          <w:rPr>
            <w:rStyle w:val="ab"/>
            <w:rFonts w:ascii="黑体" w:eastAsia="黑体" w:hAnsi="黑体" w:cs="黑体"/>
          </w:rPr>
          <w:t xml:space="preserve">5. </w:t>
        </w:r>
        <w:r>
          <w:rPr>
            <w:rStyle w:val="ab"/>
            <w:rFonts w:ascii="黑体" w:eastAsia="黑体" w:hAnsi="黑体" w:cs="黑体"/>
          </w:rPr>
          <w:t>要求</w:t>
        </w:r>
        <w:r>
          <w:tab/>
        </w:r>
        <w:r>
          <w:fldChar w:fldCharType="begin"/>
        </w:r>
        <w:r>
          <w:instrText xml:space="preserve"> PAGEREF _Toc25843485 \h </w:instrText>
        </w:r>
        <w:r>
          <w:fldChar w:fldCharType="separate"/>
        </w:r>
        <w:r>
          <w:t>2</w:t>
        </w:r>
        <w:r>
          <w:fldChar w:fldCharType="end"/>
        </w:r>
      </w:hyperlink>
    </w:p>
    <w:p w:rsidR="0041247E" w:rsidRDefault="007F0505">
      <w:pPr>
        <w:pStyle w:val="2"/>
        <w:tabs>
          <w:tab w:val="right" w:leader="dot" w:pos="9345"/>
        </w:tabs>
        <w:rPr>
          <w:rFonts w:asciiTheme="minorHAnsi" w:eastAsiaTheme="minorEastAsia" w:hAnsiTheme="minorHAnsi" w:cstheme="minorBidi"/>
          <w:szCs w:val="22"/>
        </w:rPr>
      </w:pPr>
      <w:hyperlink w:anchor="_Toc25843486" w:history="1">
        <w:r>
          <w:rPr>
            <w:rStyle w:val="ab"/>
            <w:rFonts w:ascii="黑体" w:eastAsia="黑体" w:hAnsi="黑体" w:cs="黑体"/>
          </w:rPr>
          <w:t>5.1</w:t>
        </w:r>
        <w:r>
          <w:rPr>
            <w:rStyle w:val="ab"/>
            <w:rFonts w:ascii="黑体" w:eastAsia="黑体" w:hAnsi="黑体" w:cs="黑体"/>
          </w:rPr>
          <w:t>试样要求</w:t>
        </w:r>
        <w:r>
          <w:tab/>
        </w:r>
        <w:r>
          <w:fldChar w:fldCharType="begin"/>
        </w:r>
        <w:r>
          <w:instrText xml:space="preserve"> PAGEREF _Toc25843486 \h </w:instrText>
        </w:r>
        <w:r>
          <w:fldChar w:fldCharType="separate"/>
        </w:r>
        <w:r>
          <w:t>2</w:t>
        </w:r>
        <w:r>
          <w:fldChar w:fldCharType="end"/>
        </w:r>
      </w:hyperlink>
    </w:p>
    <w:p w:rsidR="0041247E" w:rsidRDefault="007F0505">
      <w:pPr>
        <w:pStyle w:val="1"/>
        <w:tabs>
          <w:tab w:val="right" w:leader="dot" w:pos="9345"/>
        </w:tabs>
        <w:rPr>
          <w:rFonts w:asciiTheme="minorHAnsi" w:eastAsiaTheme="minorEastAsia" w:hAnsiTheme="minorHAnsi" w:cstheme="minorBidi"/>
          <w:szCs w:val="22"/>
        </w:rPr>
      </w:pPr>
      <w:hyperlink w:anchor="_Toc25843487" w:history="1">
        <w:r>
          <w:rPr>
            <w:rStyle w:val="ab"/>
            <w:rFonts w:ascii="黑体" w:eastAsia="黑体" w:hAnsi="黑体" w:cs="黑体"/>
          </w:rPr>
          <w:t xml:space="preserve">6. </w:t>
        </w:r>
        <w:r>
          <w:rPr>
            <w:rStyle w:val="ab"/>
            <w:rFonts w:ascii="黑体" w:eastAsia="黑体" w:hAnsi="黑体" w:cs="黑体"/>
          </w:rPr>
          <w:t>方法和原理</w:t>
        </w:r>
        <w:r>
          <w:tab/>
        </w:r>
        <w:r>
          <w:fldChar w:fldCharType="begin"/>
        </w:r>
        <w:r>
          <w:instrText xml:space="preserve"> PAGEREF _Toc25843487 \h </w:instrText>
        </w:r>
        <w:r>
          <w:fldChar w:fldCharType="separate"/>
        </w:r>
        <w:r>
          <w:t>2</w:t>
        </w:r>
        <w:r>
          <w:fldChar w:fldCharType="end"/>
        </w:r>
      </w:hyperlink>
    </w:p>
    <w:p w:rsidR="0041247E" w:rsidRDefault="007F0505">
      <w:pPr>
        <w:pStyle w:val="2"/>
        <w:tabs>
          <w:tab w:val="right" w:leader="dot" w:pos="9345"/>
        </w:tabs>
        <w:rPr>
          <w:rFonts w:asciiTheme="minorHAnsi" w:eastAsiaTheme="minorEastAsia" w:hAnsiTheme="minorHAnsi" w:cstheme="minorBidi"/>
          <w:szCs w:val="22"/>
        </w:rPr>
      </w:pPr>
      <w:hyperlink w:anchor="_Toc25843488" w:history="1">
        <w:r>
          <w:rPr>
            <w:rStyle w:val="ab"/>
            <w:rFonts w:ascii="黑体" w:eastAsia="黑体" w:hAnsi="黑体" w:cs="黑体"/>
          </w:rPr>
          <w:t xml:space="preserve">6.1 </w:t>
        </w:r>
        <w:r>
          <w:rPr>
            <w:rStyle w:val="ab"/>
            <w:rFonts w:ascii="Times New Roman" w:hAnsi="Times New Roman"/>
          </w:rPr>
          <w:t>A</w:t>
        </w:r>
        <w:r>
          <w:rPr>
            <w:rStyle w:val="ab"/>
            <w:rFonts w:ascii="Times New Roman" w:hAnsi="Times New Roman"/>
            <w:vertAlign w:val="subscript"/>
          </w:rPr>
          <w:t>f</w:t>
        </w:r>
        <w:r>
          <w:rPr>
            <w:rStyle w:val="ab"/>
            <w:rFonts w:ascii="黑体" w:eastAsia="黑体" w:hAnsi="黑体" w:cs="黑体"/>
          </w:rPr>
          <w:t>温度测试（</w:t>
        </w:r>
        <w:r>
          <w:rPr>
            <w:rStyle w:val="ab"/>
            <w:rFonts w:ascii="黑体" w:eastAsia="黑体" w:hAnsi="黑体" w:cs="黑体"/>
          </w:rPr>
          <w:t>BFR</w:t>
        </w:r>
        <w:r>
          <w:rPr>
            <w:rStyle w:val="ab"/>
            <w:rFonts w:ascii="黑体" w:eastAsia="黑体" w:hAnsi="黑体" w:cs="黑体"/>
          </w:rPr>
          <w:t>）</w:t>
        </w:r>
        <w:r>
          <w:tab/>
        </w:r>
        <w:r>
          <w:fldChar w:fldCharType="begin"/>
        </w:r>
        <w:r>
          <w:instrText xml:space="preserve"> PAGEREF _Toc25843488 \h </w:instrText>
        </w:r>
        <w:r>
          <w:fldChar w:fldCharType="separate"/>
        </w:r>
        <w:r>
          <w:t>2</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489" w:history="1">
        <w:r>
          <w:rPr>
            <w:rStyle w:val="ab"/>
            <w:rFonts w:ascii="黑体" w:eastAsia="黑体" w:hAnsi="黑体" w:cs="黑体"/>
          </w:rPr>
          <w:t>6.1.1</w:t>
        </w:r>
        <w:r>
          <w:rPr>
            <w:rStyle w:val="ab"/>
            <w:rFonts w:ascii="黑体" w:eastAsia="黑体" w:hAnsi="黑体" w:cs="黑体"/>
          </w:rPr>
          <w:t>实验原理</w:t>
        </w:r>
        <w:r>
          <w:tab/>
        </w:r>
        <w:r>
          <w:fldChar w:fldCharType="begin"/>
        </w:r>
        <w:r>
          <w:instrText xml:space="preserve"> PAGEREF _Toc25843489 \h </w:instrText>
        </w:r>
        <w:r>
          <w:fldChar w:fldCharType="separate"/>
        </w:r>
        <w:r>
          <w:t>2</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490" w:history="1">
        <w:r>
          <w:rPr>
            <w:rStyle w:val="ab"/>
            <w:rFonts w:ascii="黑体" w:eastAsia="黑体" w:hAnsi="黑体" w:cs="黑体"/>
          </w:rPr>
          <w:t>6.1.2</w:t>
        </w:r>
        <w:r>
          <w:rPr>
            <w:rStyle w:val="ab"/>
            <w:rFonts w:ascii="黑体" w:eastAsia="黑体" w:hAnsi="黑体" w:cs="黑体"/>
          </w:rPr>
          <w:t>仪器及试剂</w:t>
        </w:r>
        <w:r>
          <w:tab/>
        </w:r>
        <w:r>
          <w:fldChar w:fldCharType="begin"/>
        </w:r>
        <w:r>
          <w:instrText xml:space="preserve"> PAGEREF _Toc25843490 \h </w:instrText>
        </w:r>
        <w:r>
          <w:fldChar w:fldCharType="separate"/>
        </w:r>
        <w:r>
          <w:t>2</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491" w:history="1">
        <w:r>
          <w:rPr>
            <w:rStyle w:val="ab"/>
            <w:rFonts w:ascii="黑体" w:eastAsia="黑体" w:hAnsi="黑体" w:cs="黑体"/>
          </w:rPr>
          <w:t>6.1.3</w:t>
        </w:r>
        <w:r>
          <w:rPr>
            <w:rStyle w:val="ab"/>
            <w:rFonts w:ascii="黑体" w:eastAsia="黑体" w:hAnsi="黑体" w:cs="黑体"/>
          </w:rPr>
          <w:t>实验步骤</w:t>
        </w:r>
        <w:r>
          <w:tab/>
        </w:r>
        <w:r>
          <w:fldChar w:fldCharType="begin"/>
        </w:r>
        <w:r>
          <w:instrText xml:space="preserve"> PAGEREF _Toc2</w:instrText>
        </w:r>
        <w:r>
          <w:instrText xml:space="preserve">5843491 \h </w:instrText>
        </w:r>
        <w:r>
          <w:fldChar w:fldCharType="separate"/>
        </w:r>
        <w:r>
          <w:t>2</w:t>
        </w:r>
        <w:r>
          <w:fldChar w:fldCharType="end"/>
        </w:r>
      </w:hyperlink>
    </w:p>
    <w:p w:rsidR="0041247E" w:rsidRDefault="007F0505">
      <w:pPr>
        <w:pStyle w:val="2"/>
        <w:tabs>
          <w:tab w:val="right" w:leader="dot" w:pos="9345"/>
        </w:tabs>
        <w:rPr>
          <w:rFonts w:asciiTheme="minorHAnsi" w:eastAsiaTheme="minorEastAsia" w:hAnsiTheme="minorHAnsi" w:cstheme="minorBidi"/>
          <w:szCs w:val="22"/>
        </w:rPr>
      </w:pPr>
      <w:hyperlink w:anchor="_Toc25843492" w:history="1">
        <w:r>
          <w:rPr>
            <w:rStyle w:val="ab"/>
            <w:rFonts w:ascii="黑体" w:eastAsia="黑体" w:hAnsi="黑体" w:cs="黑体"/>
          </w:rPr>
          <w:t xml:space="preserve">6.2 </w:t>
        </w:r>
        <w:r>
          <w:rPr>
            <w:rStyle w:val="ab"/>
            <w:rFonts w:ascii="黑体" w:eastAsia="黑体" w:hAnsi="黑体" w:cs="黑体"/>
          </w:rPr>
          <w:t>弹性变形适应性测试方法</w:t>
        </w:r>
        <w:r>
          <w:tab/>
        </w:r>
        <w:r>
          <w:fldChar w:fldCharType="begin"/>
        </w:r>
        <w:r>
          <w:instrText xml:space="preserve"> PAGEREF _Toc25843492 \h </w:instrText>
        </w:r>
        <w:r>
          <w:fldChar w:fldCharType="separate"/>
        </w:r>
        <w:r>
          <w:t>3</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493" w:history="1">
        <w:r>
          <w:rPr>
            <w:rStyle w:val="ab"/>
            <w:rFonts w:ascii="黑体" w:eastAsia="黑体" w:hAnsi="黑体" w:cs="黑体"/>
          </w:rPr>
          <w:t>6.</w:t>
        </w:r>
        <w:r>
          <w:rPr>
            <w:rStyle w:val="ab"/>
            <w:rFonts w:ascii="黑体" w:eastAsia="黑体" w:hAnsi="黑体" w:cs="黑体"/>
          </w:rPr>
          <w:t>2.1</w:t>
        </w:r>
        <w:r>
          <w:rPr>
            <w:rStyle w:val="ab"/>
            <w:rFonts w:ascii="黑体" w:eastAsia="黑体" w:hAnsi="黑体" w:cs="黑体"/>
          </w:rPr>
          <w:t>试验原理</w:t>
        </w:r>
        <w:r>
          <w:tab/>
        </w:r>
        <w:r>
          <w:fldChar w:fldCharType="begin"/>
        </w:r>
        <w:r>
          <w:instrText xml:space="preserve"> PAGEREF _Toc25843493 \h </w:instrText>
        </w:r>
        <w:r>
          <w:fldChar w:fldCharType="separate"/>
        </w:r>
        <w:r>
          <w:t>3</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494" w:history="1">
        <w:r>
          <w:rPr>
            <w:rStyle w:val="ab"/>
            <w:rFonts w:ascii="黑体" w:eastAsia="黑体" w:hAnsi="黑体" w:cs="黑体"/>
          </w:rPr>
          <w:t>6.2.2</w:t>
        </w:r>
        <w:r>
          <w:rPr>
            <w:rStyle w:val="ab"/>
            <w:rFonts w:ascii="黑体" w:eastAsia="黑体" w:hAnsi="黑体" w:cs="黑体"/>
          </w:rPr>
          <w:t>仪器及试剂</w:t>
        </w:r>
        <w:r>
          <w:tab/>
        </w:r>
        <w:r>
          <w:fldChar w:fldCharType="begin"/>
        </w:r>
        <w:r>
          <w:instrText xml:space="preserve"> PAGEREF _Toc25843494 \h </w:instrText>
        </w:r>
        <w:r>
          <w:fldChar w:fldCharType="separate"/>
        </w:r>
        <w:r>
          <w:t>3</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495" w:history="1">
        <w:r>
          <w:rPr>
            <w:rStyle w:val="ab"/>
            <w:rFonts w:ascii="黑体" w:eastAsia="黑体" w:hAnsi="黑体" w:cs="黑体"/>
          </w:rPr>
          <w:t>6.2.3</w:t>
        </w:r>
        <w:r>
          <w:rPr>
            <w:rStyle w:val="ab"/>
            <w:rFonts w:ascii="黑体" w:eastAsia="黑体" w:hAnsi="黑体" w:cs="黑体"/>
          </w:rPr>
          <w:t>试验步骤</w:t>
        </w:r>
        <w:r>
          <w:tab/>
        </w:r>
        <w:r>
          <w:fldChar w:fldCharType="begin"/>
        </w:r>
        <w:r>
          <w:instrText xml:space="preserve"> PAGEREF _Toc25843495 \h </w:instrText>
        </w:r>
        <w:r>
          <w:fldChar w:fldCharType="separate"/>
        </w:r>
        <w:r>
          <w:t>4</w:t>
        </w:r>
        <w:r>
          <w:fldChar w:fldCharType="end"/>
        </w:r>
      </w:hyperlink>
    </w:p>
    <w:p w:rsidR="0041247E" w:rsidRDefault="007F0505">
      <w:pPr>
        <w:pStyle w:val="2"/>
        <w:tabs>
          <w:tab w:val="right" w:leader="dot" w:pos="9345"/>
        </w:tabs>
        <w:rPr>
          <w:rFonts w:asciiTheme="minorHAnsi" w:eastAsiaTheme="minorEastAsia" w:hAnsiTheme="minorHAnsi" w:cstheme="minorBidi"/>
          <w:szCs w:val="22"/>
        </w:rPr>
      </w:pPr>
      <w:hyperlink w:anchor="_Toc25843496" w:history="1">
        <w:r>
          <w:rPr>
            <w:rStyle w:val="ab"/>
            <w:rFonts w:ascii="黑体" w:eastAsia="黑体" w:hAnsi="黑体" w:cs="黑体"/>
          </w:rPr>
          <w:t>6.3</w:t>
        </w:r>
        <w:r>
          <w:rPr>
            <w:rStyle w:val="ab"/>
            <w:rFonts w:ascii="黑体" w:eastAsia="黑体" w:hAnsi="黑体" w:cs="黑体"/>
          </w:rPr>
          <w:t>径向支撑力测试方法</w:t>
        </w:r>
        <w:r>
          <w:tab/>
        </w:r>
        <w:r>
          <w:fldChar w:fldCharType="begin"/>
        </w:r>
        <w:r>
          <w:instrText xml:space="preserve"> PAGEREF _T</w:instrText>
        </w:r>
        <w:r>
          <w:instrText xml:space="preserve">oc25843496 \h </w:instrText>
        </w:r>
        <w:r>
          <w:fldChar w:fldCharType="separate"/>
        </w:r>
        <w:r>
          <w:t>4</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497" w:history="1">
        <w:r>
          <w:rPr>
            <w:rStyle w:val="ab"/>
            <w:rFonts w:ascii="黑体" w:eastAsia="黑体" w:hAnsi="黑体" w:cs="黑体"/>
          </w:rPr>
          <w:t>6.3.1</w:t>
        </w:r>
        <w:r>
          <w:rPr>
            <w:rStyle w:val="ab"/>
            <w:rFonts w:ascii="黑体" w:eastAsia="黑体" w:hAnsi="黑体" w:cs="黑体"/>
          </w:rPr>
          <w:t>试验原理</w:t>
        </w:r>
        <w:r>
          <w:tab/>
        </w:r>
        <w:r>
          <w:fldChar w:fldCharType="begin"/>
        </w:r>
        <w:r>
          <w:instrText xml:space="preserve"> PAGEREF _Toc25843497 \h </w:instrText>
        </w:r>
        <w:r>
          <w:fldChar w:fldCharType="separate"/>
        </w:r>
        <w:r>
          <w:t>4</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498" w:history="1">
        <w:r>
          <w:rPr>
            <w:rStyle w:val="ab"/>
            <w:rFonts w:ascii="黑体" w:eastAsia="黑体" w:hAnsi="黑体" w:cs="黑体"/>
          </w:rPr>
          <w:t>6.3.2</w:t>
        </w:r>
        <w:r>
          <w:rPr>
            <w:rStyle w:val="ab"/>
            <w:rFonts w:ascii="黑体" w:eastAsia="黑体" w:hAnsi="黑体" w:cs="黑体"/>
          </w:rPr>
          <w:t>仪器及试剂</w:t>
        </w:r>
        <w:r>
          <w:tab/>
        </w:r>
        <w:r>
          <w:fldChar w:fldCharType="begin"/>
        </w:r>
        <w:r>
          <w:instrText xml:space="preserve"> PAGEREF _Toc25843498 \h </w:instrText>
        </w:r>
        <w:r>
          <w:fldChar w:fldCharType="separate"/>
        </w:r>
        <w:r>
          <w:t>4</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499" w:history="1">
        <w:r>
          <w:rPr>
            <w:rStyle w:val="ab"/>
            <w:rFonts w:ascii="黑体" w:eastAsia="黑体" w:hAnsi="黑体" w:cs="黑体"/>
          </w:rPr>
          <w:t>6.3.3</w:t>
        </w:r>
        <w:r>
          <w:rPr>
            <w:rStyle w:val="ab"/>
            <w:rFonts w:ascii="黑体" w:eastAsia="黑体" w:hAnsi="黑体" w:cs="黑体"/>
          </w:rPr>
          <w:t>试验步骤</w:t>
        </w:r>
        <w:r>
          <w:tab/>
        </w:r>
        <w:r>
          <w:fldChar w:fldCharType="begin"/>
        </w:r>
        <w:r>
          <w:instrText xml:space="preserve"> PAGEREF _Toc2</w:instrText>
        </w:r>
        <w:r>
          <w:instrText xml:space="preserve">5843499 \h </w:instrText>
        </w:r>
        <w:r>
          <w:fldChar w:fldCharType="separate"/>
        </w:r>
        <w:r>
          <w:t>4</w:t>
        </w:r>
        <w:r>
          <w:fldChar w:fldCharType="end"/>
        </w:r>
      </w:hyperlink>
    </w:p>
    <w:p w:rsidR="0041247E" w:rsidRDefault="007F0505">
      <w:pPr>
        <w:pStyle w:val="2"/>
        <w:tabs>
          <w:tab w:val="right" w:leader="dot" w:pos="9345"/>
        </w:tabs>
        <w:rPr>
          <w:rFonts w:asciiTheme="minorHAnsi" w:eastAsiaTheme="minorEastAsia" w:hAnsiTheme="minorHAnsi" w:cstheme="minorBidi"/>
          <w:szCs w:val="22"/>
        </w:rPr>
      </w:pPr>
      <w:hyperlink w:anchor="_Toc25843500" w:history="1">
        <w:r>
          <w:rPr>
            <w:rStyle w:val="ab"/>
            <w:rFonts w:ascii="黑体" w:eastAsia="黑体" w:hAnsi="黑体" w:cs="黑体"/>
          </w:rPr>
          <w:t xml:space="preserve">6.4 </w:t>
        </w:r>
        <w:r>
          <w:rPr>
            <w:rStyle w:val="ab"/>
            <w:rFonts w:ascii="黑体" w:eastAsia="黑体" w:hAnsi="黑体" w:cs="黑体"/>
          </w:rPr>
          <w:t>局部挤压性能测试方法</w:t>
        </w:r>
        <w:r>
          <w:tab/>
        </w:r>
        <w:r>
          <w:fldChar w:fldCharType="begin"/>
        </w:r>
        <w:r>
          <w:instrText xml:space="preserve"> PAGEREF _Toc25843500 \h </w:instrText>
        </w:r>
        <w:r>
          <w:fldChar w:fldCharType="separate"/>
        </w:r>
        <w:r>
          <w:t>4</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501" w:history="1">
        <w:r>
          <w:rPr>
            <w:rStyle w:val="ab"/>
            <w:rFonts w:ascii="黑体" w:eastAsia="黑体" w:hAnsi="黑体" w:cs="黑体"/>
          </w:rPr>
          <w:t>6.4.</w:t>
        </w:r>
        <w:r>
          <w:rPr>
            <w:rStyle w:val="ab"/>
            <w:rFonts w:ascii="黑体" w:eastAsia="黑体" w:hAnsi="黑体" w:cs="黑体"/>
          </w:rPr>
          <w:t>1</w:t>
        </w:r>
        <w:r>
          <w:rPr>
            <w:rStyle w:val="ab"/>
            <w:rFonts w:ascii="黑体" w:eastAsia="黑体" w:hAnsi="黑体" w:cs="黑体"/>
          </w:rPr>
          <w:t>试验原理</w:t>
        </w:r>
        <w:r>
          <w:tab/>
        </w:r>
        <w:r>
          <w:fldChar w:fldCharType="begin"/>
        </w:r>
        <w:r>
          <w:instrText xml:space="preserve"> PAGEREF _Toc25843501 \h </w:instrText>
        </w:r>
        <w:r>
          <w:fldChar w:fldCharType="separate"/>
        </w:r>
        <w:r>
          <w:t>5</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502" w:history="1">
        <w:r>
          <w:rPr>
            <w:rStyle w:val="ab"/>
            <w:rFonts w:ascii="黑体" w:eastAsia="黑体" w:hAnsi="黑体" w:cs="黑体"/>
          </w:rPr>
          <w:t>6.4.2</w:t>
        </w:r>
        <w:r>
          <w:rPr>
            <w:rStyle w:val="ab"/>
            <w:rFonts w:ascii="黑体" w:eastAsia="黑体" w:hAnsi="黑体" w:cs="黑体"/>
          </w:rPr>
          <w:t>仪器及试剂</w:t>
        </w:r>
        <w:r>
          <w:tab/>
        </w:r>
        <w:r>
          <w:fldChar w:fldCharType="begin"/>
        </w:r>
        <w:r>
          <w:instrText xml:space="preserve"> PAGEREF _Toc25843502 \h </w:instrText>
        </w:r>
        <w:r>
          <w:fldChar w:fldCharType="separate"/>
        </w:r>
        <w:r>
          <w:t>5</w:t>
        </w:r>
        <w:r>
          <w:fldChar w:fldCharType="end"/>
        </w:r>
      </w:hyperlink>
    </w:p>
    <w:p w:rsidR="0041247E" w:rsidRDefault="007F0505">
      <w:pPr>
        <w:pStyle w:val="3"/>
        <w:tabs>
          <w:tab w:val="right" w:leader="dot" w:pos="9345"/>
        </w:tabs>
        <w:rPr>
          <w:rFonts w:asciiTheme="minorHAnsi" w:eastAsiaTheme="minorEastAsia" w:hAnsiTheme="minorHAnsi" w:cstheme="minorBidi"/>
          <w:szCs w:val="22"/>
        </w:rPr>
      </w:pPr>
      <w:hyperlink w:anchor="_Toc25843503" w:history="1">
        <w:r>
          <w:rPr>
            <w:rStyle w:val="ab"/>
            <w:rFonts w:ascii="黑体" w:eastAsia="黑体" w:hAnsi="黑体" w:cs="黑体"/>
          </w:rPr>
          <w:t>6.4.3</w:t>
        </w:r>
        <w:r>
          <w:rPr>
            <w:rStyle w:val="ab"/>
            <w:rFonts w:ascii="黑体" w:eastAsia="黑体" w:hAnsi="黑体" w:cs="黑体"/>
          </w:rPr>
          <w:t>试验步骤</w:t>
        </w:r>
        <w:r>
          <w:tab/>
        </w:r>
        <w:r>
          <w:fldChar w:fldCharType="begin"/>
        </w:r>
        <w:r>
          <w:instrText xml:space="preserve"> PAGEREF _Toc25843503 \h </w:instrText>
        </w:r>
        <w:r>
          <w:fldChar w:fldCharType="separate"/>
        </w:r>
        <w:r>
          <w:t>5</w:t>
        </w:r>
        <w:r>
          <w:fldChar w:fldCharType="end"/>
        </w:r>
      </w:hyperlink>
    </w:p>
    <w:p w:rsidR="0041247E" w:rsidRDefault="007F0505">
      <w:pPr>
        <w:pStyle w:val="1"/>
        <w:tabs>
          <w:tab w:val="right" w:leader="dot" w:pos="9345"/>
        </w:tabs>
        <w:rPr>
          <w:rFonts w:asciiTheme="minorHAnsi" w:eastAsiaTheme="minorEastAsia" w:hAnsiTheme="minorHAnsi" w:cstheme="minorBidi"/>
          <w:szCs w:val="22"/>
        </w:rPr>
      </w:pPr>
      <w:hyperlink w:anchor="_Toc25843504" w:history="1">
        <w:r>
          <w:rPr>
            <w:rStyle w:val="ab"/>
            <w:rFonts w:ascii="黑体" w:eastAsia="黑体" w:hAnsi="黑体" w:cs="黑体"/>
          </w:rPr>
          <w:t xml:space="preserve">7. </w:t>
        </w:r>
        <w:r>
          <w:rPr>
            <w:rStyle w:val="ab"/>
            <w:rFonts w:ascii="黑体" w:eastAsia="黑体" w:hAnsi="黑体" w:cs="黑体"/>
          </w:rPr>
          <w:t>试验报告</w:t>
        </w:r>
        <w:r>
          <w:tab/>
        </w:r>
        <w:r>
          <w:fldChar w:fldCharType="begin"/>
        </w:r>
        <w:r>
          <w:instrText xml:space="preserve"> PAGEREF _Toc25843504 \h </w:instrText>
        </w:r>
        <w:r>
          <w:fldChar w:fldCharType="separate"/>
        </w:r>
        <w:r>
          <w:t>5</w:t>
        </w:r>
        <w:r>
          <w:fldChar w:fldCharType="end"/>
        </w:r>
      </w:hyperlink>
    </w:p>
    <w:p w:rsidR="0041247E" w:rsidRDefault="007F0505">
      <w:pPr>
        <w:pStyle w:val="1"/>
        <w:tabs>
          <w:tab w:val="right" w:leader="dot" w:pos="9345"/>
        </w:tabs>
        <w:rPr>
          <w:rFonts w:asciiTheme="minorHAnsi" w:eastAsiaTheme="minorEastAsia" w:hAnsiTheme="minorHAnsi" w:cstheme="minorBidi"/>
          <w:szCs w:val="22"/>
        </w:rPr>
      </w:pPr>
      <w:hyperlink w:anchor="_Toc25843505" w:history="1">
        <w:r>
          <w:rPr>
            <w:rStyle w:val="ab"/>
            <w:rFonts w:ascii="黑体" w:eastAsia="黑体" w:hAnsi="黑体" w:cs="黑体"/>
          </w:rPr>
          <w:t>参考文献</w:t>
        </w:r>
        <w:r>
          <w:tab/>
        </w:r>
        <w:r>
          <w:fldChar w:fldCharType="begin"/>
        </w:r>
        <w:r>
          <w:instrText xml:space="preserve"> PAGEREF _Toc25843505 \h </w:instrText>
        </w:r>
        <w:r>
          <w:fldChar w:fldCharType="separate"/>
        </w:r>
        <w:r>
          <w:t>6</w:t>
        </w:r>
        <w:r>
          <w:fldChar w:fldCharType="end"/>
        </w:r>
      </w:hyperlink>
    </w:p>
    <w:p w:rsidR="0041247E" w:rsidRDefault="007F0505">
      <w:pPr>
        <w:spacing w:line="480" w:lineRule="auto"/>
        <w:jc w:val="center"/>
        <w:rPr>
          <w:rFonts w:ascii="黑体" w:eastAsia="黑体" w:hAnsi="黑体" w:cs="黑体"/>
          <w:bCs/>
          <w:kern w:val="24"/>
          <w:sz w:val="28"/>
          <w:szCs w:val="28"/>
        </w:rPr>
      </w:pPr>
      <w:r>
        <w:rPr>
          <w:rFonts w:ascii="宋体" w:hAnsi="宋体" w:cs="宋体" w:hint="eastAsia"/>
          <w:bCs/>
          <w:szCs w:val="30"/>
        </w:rPr>
        <w:fldChar w:fldCharType="end"/>
      </w:r>
    </w:p>
    <w:p w:rsidR="0041247E" w:rsidRDefault="007F0505">
      <w:pPr>
        <w:spacing w:line="850" w:lineRule="exact"/>
        <w:jc w:val="center"/>
        <w:outlineLvl w:val="0"/>
        <w:rPr>
          <w:rFonts w:ascii="黑体" w:eastAsia="黑体" w:hAnsi="黑体" w:cs="黑体"/>
          <w:b/>
          <w:kern w:val="24"/>
          <w:sz w:val="32"/>
          <w:szCs w:val="32"/>
        </w:rPr>
      </w:pPr>
      <w:bookmarkStart w:id="8" w:name="_Toc12278_WPSOffice_Level1"/>
      <w:bookmarkStart w:id="9" w:name="_Toc12616_WPSOffice_Level2"/>
      <w:bookmarkStart w:id="10" w:name="_Toc14395_WPSOffice_Level2"/>
      <w:r>
        <w:rPr>
          <w:rFonts w:ascii="黑体" w:eastAsia="黑体" w:hAnsi="黑体" w:cs="黑体"/>
          <w:bCs/>
          <w:kern w:val="24"/>
          <w:sz w:val="30"/>
          <w:szCs w:val="30"/>
        </w:rPr>
        <w:br w:type="page"/>
      </w:r>
      <w:bookmarkStart w:id="11" w:name="_Toc25843477"/>
      <w:r>
        <w:rPr>
          <w:rFonts w:ascii="黑体" w:eastAsia="黑体" w:hAnsi="黑体" w:cs="黑体" w:hint="eastAsia"/>
          <w:bCs/>
          <w:kern w:val="24"/>
          <w:sz w:val="30"/>
          <w:szCs w:val="30"/>
        </w:rPr>
        <w:lastRenderedPageBreak/>
        <w:t>前</w:t>
      </w:r>
      <w:r>
        <w:rPr>
          <w:rFonts w:ascii="黑体" w:eastAsia="黑体" w:hAnsi="黑体" w:cs="黑体" w:hint="eastAsia"/>
          <w:bCs/>
          <w:kern w:val="24"/>
          <w:sz w:val="30"/>
          <w:szCs w:val="30"/>
        </w:rPr>
        <w:t xml:space="preserve">     </w:t>
      </w:r>
      <w:r>
        <w:rPr>
          <w:rFonts w:ascii="黑体" w:eastAsia="黑体" w:hAnsi="黑体" w:cs="黑体" w:hint="eastAsia"/>
          <w:bCs/>
          <w:kern w:val="24"/>
          <w:sz w:val="30"/>
          <w:szCs w:val="30"/>
        </w:rPr>
        <w:t>言</w:t>
      </w:r>
      <w:bookmarkEnd w:id="8"/>
      <w:bookmarkEnd w:id="9"/>
      <w:bookmarkEnd w:id="10"/>
      <w:bookmarkEnd w:id="11"/>
    </w:p>
    <w:p w:rsidR="0041247E" w:rsidRDefault="0041247E">
      <w:pPr>
        <w:spacing w:line="680" w:lineRule="exact"/>
        <w:ind w:firstLine="420"/>
        <w:jc w:val="left"/>
        <w:rPr>
          <w:rFonts w:ascii="宋体" w:hAnsi="宋体" w:cs="宋体"/>
          <w:bCs/>
          <w:kern w:val="24"/>
          <w:szCs w:val="21"/>
        </w:rPr>
      </w:pPr>
    </w:p>
    <w:p w:rsidR="0041247E" w:rsidRDefault="007F0505">
      <w:pPr>
        <w:spacing w:line="454" w:lineRule="exact"/>
        <w:ind w:firstLine="420"/>
        <w:jc w:val="left"/>
        <w:rPr>
          <w:rFonts w:ascii="Times New Roman" w:hAnsi="Times New Roman"/>
          <w:bCs/>
          <w:kern w:val="24"/>
          <w:szCs w:val="21"/>
        </w:rPr>
      </w:pPr>
      <w:r>
        <w:rPr>
          <w:rFonts w:ascii="宋体" w:hAnsi="宋体" w:cs="宋体" w:hint="eastAsia"/>
          <w:bCs/>
          <w:kern w:val="24"/>
          <w:szCs w:val="21"/>
        </w:rPr>
        <w:t xml:space="preserve">  </w:t>
      </w:r>
      <w:r>
        <w:rPr>
          <w:rFonts w:ascii="Times New Roman" w:hAnsi="Times New Roman"/>
          <w:bCs/>
          <w:kern w:val="24"/>
          <w:szCs w:val="21"/>
        </w:rPr>
        <w:t>本标准按照</w:t>
      </w:r>
      <w:r>
        <w:rPr>
          <w:rFonts w:ascii="Times New Roman" w:hAnsi="Times New Roman"/>
          <w:bCs/>
          <w:kern w:val="24"/>
          <w:szCs w:val="21"/>
        </w:rPr>
        <w:t>GB/T 1.1-2009</w:t>
      </w:r>
      <w:r>
        <w:rPr>
          <w:rFonts w:ascii="Times New Roman" w:hAnsi="Times New Roman"/>
          <w:bCs/>
          <w:kern w:val="24"/>
          <w:szCs w:val="21"/>
        </w:rPr>
        <w:t>给出的规则起草。</w:t>
      </w:r>
    </w:p>
    <w:p w:rsidR="0041247E" w:rsidRDefault="007F0505">
      <w:pPr>
        <w:spacing w:line="454" w:lineRule="exact"/>
        <w:ind w:firstLine="420"/>
        <w:jc w:val="left"/>
        <w:rPr>
          <w:rFonts w:ascii="Times New Roman" w:hAnsi="Times New Roman"/>
          <w:bCs/>
          <w:kern w:val="24"/>
          <w:szCs w:val="21"/>
        </w:rPr>
      </w:pPr>
      <w:r>
        <w:rPr>
          <w:rFonts w:ascii="Times New Roman" w:hAnsi="Times New Roman"/>
          <w:bCs/>
          <w:kern w:val="24"/>
          <w:szCs w:val="21"/>
        </w:rPr>
        <w:t xml:space="preserve">  </w:t>
      </w:r>
      <w:r>
        <w:rPr>
          <w:rFonts w:ascii="Times New Roman" w:hAnsi="Times New Roman"/>
          <w:bCs/>
          <w:kern w:val="24"/>
          <w:szCs w:val="21"/>
        </w:rPr>
        <w:t>请注意本文件的某些内容可能涉及专利，本文件的发布机构不承担识别这些专利的责任。</w:t>
      </w:r>
    </w:p>
    <w:p w:rsidR="0041247E" w:rsidRDefault="007F0505">
      <w:pPr>
        <w:spacing w:line="454" w:lineRule="exact"/>
        <w:ind w:firstLine="420"/>
        <w:jc w:val="left"/>
        <w:rPr>
          <w:rFonts w:ascii="Times New Roman" w:hAnsi="Times New Roman"/>
          <w:bCs/>
          <w:kern w:val="24"/>
          <w:szCs w:val="21"/>
        </w:rPr>
      </w:pPr>
      <w:r>
        <w:rPr>
          <w:rFonts w:ascii="Times New Roman" w:hAnsi="Times New Roman"/>
          <w:bCs/>
          <w:kern w:val="24"/>
          <w:szCs w:val="21"/>
        </w:rPr>
        <w:t xml:space="preserve">  </w:t>
      </w:r>
      <w:r>
        <w:rPr>
          <w:rFonts w:ascii="Times New Roman" w:hAnsi="Times New Roman"/>
          <w:bCs/>
          <w:kern w:val="24"/>
          <w:szCs w:val="21"/>
        </w:rPr>
        <w:t>本标准由</w:t>
      </w:r>
      <w:r>
        <w:rPr>
          <w:rFonts w:ascii="Times New Roman" w:hAnsi="Times New Roman"/>
          <w:bCs/>
          <w:kern w:val="24"/>
          <w:szCs w:val="21"/>
        </w:rPr>
        <w:t>XXXXXXXXXXX</w:t>
      </w:r>
      <w:r>
        <w:rPr>
          <w:rFonts w:ascii="Times New Roman" w:hAnsi="Times New Roman"/>
          <w:bCs/>
          <w:kern w:val="24"/>
          <w:szCs w:val="21"/>
        </w:rPr>
        <w:t>提出。</w:t>
      </w:r>
    </w:p>
    <w:p w:rsidR="0041247E" w:rsidRDefault="007F0505">
      <w:pPr>
        <w:spacing w:line="454" w:lineRule="exact"/>
        <w:ind w:firstLine="420"/>
        <w:jc w:val="left"/>
        <w:rPr>
          <w:rFonts w:ascii="Times New Roman" w:hAnsi="Times New Roman"/>
          <w:bCs/>
          <w:kern w:val="24"/>
          <w:szCs w:val="21"/>
        </w:rPr>
      </w:pPr>
      <w:r>
        <w:rPr>
          <w:rFonts w:ascii="Times New Roman" w:hAnsi="Times New Roman"/>
          <w:bCs/>
          <w:kern w:val="24"/>
          <w:szCs w:val="21"/>
        </w:rPr>
        <w:t xml:space="preserve">  </w:t>
      </w:r>
      <w:r>
        <w:rPr>
          <w:rFonts w:ascii="Times New Roman" w:hAnsi="Times New Roman"/>
          <w:bCs/>
          <w:kern w:val="24"/>
          <w:szCs w:val="21"/>
        </w:rPr>
        <w:t>本标准由</w:t>
      </w:r>
      <w:r>
        <w:rPr>
          <w:rFonts w:ascii="Times New Roman" w:hAnsi="Times New Roman"/>
          <w:bCs/>
          <w:kern w:val="24"/>
          <w:szCs w:val="21"/>
        </w:rPr>
        <w:t xml:space="preserve">XXXXXXXXXXX </w:t>
      </w:r>
      <w:r>
        <w:rPr>
          <w:rFonts w:ascii="Times New Roman" w:hAnsi="Times New Roman"/>
          <w:bCs/>
          <w:kern w:val="24"/>
          <w:szCs w:val="21"/>
        </w:rPr>
        <w:t>归口。</w:t>
      </w:r>
    </w:p>
    <w:p w:rsidR="0041247E" w:rsidRDefault="007F0505">
      <w:pPr>
        <w:spacing w:line="454" w:lineRule="exact"/>
        <w:ind w:firstLine="420"/>
        <w:jc w:val="left"/>
        <w:rPr>
          <w:rFonts w:ascii="Times New Roman" w:hAnsi="Times New Roman"/>
          <w:bCs/>
          <w:kern w:val="24"/>
          <w:szCs w:val="21"/>
        </w:rPr>
      </w:pPr>
      <w:r>
        <w:rPr>
          <w:rFonts w:ascii="Times New Roman" w:hAnsi="Times New Roman"/>
          <w:bCs/>
          <w:kern w:val="24"/>
          <w:szCs w:val="21"/>
        </w:rPr>
        <w:t xml:space="preserve">  </w:t>
      </w:r>
      <w:r>
        <w:rPr>
          <w:rFonts w:ascii="Times New Roman" w:hAnsi="Times New Roman"/>
          <w:bCs/>
          <w:kern w:val="24"/>
          <w:szCs w:val="21"/>
        </w:rPr>
        <w:t>本标准的起草单位：</w:t>
      </w:r>
      <w:r>
        <w:rPr>
          <w:rFonts w:ascii="Times New Roman" w:hAnsi="Times New Roman" w:hint="eastAsia"/>
          <w:bCs/>
          <w:kern w:val="24"/>
          <w:szCs w:val="21"/>
        </w:rPr>
        <w:t>上海微创医疗器械（集团）有限公司、先健科技（深圳）有限公司、江阴法尔胜佩尔新材料科技有限公司、</w:t>
      </w:r>
      <w:bookmarkStart w:id="12" w:name="OLE_LINK6"/>
      <w:bookmarkStart w:id="13" w:name="OLE_LINK7"/>
      <w:r>
        <w:rPr>
          <w:rFonts w:ascii="Times New Roman" w:hAnsi="Times New Roman" w:hint="eastAsia"/>
          <w:bCs/>
          <w:kern w:val="24"/>
          <w:szCs w:val="21"/>
        </w:rPr>
        <w:t>有</w:t>
      </w:r>
      <w:proofErr w:type="gramStart"/>
      <w:r>
        <w:rPr>
          <w:rFonts w:ascii="Times New Roman" w:hAnsi="Times New Roman" w:hint="eastAsia"/>
          <w:bCs/>
          <w:kern w:val="24"/>
          <w:szCs w:val="21"/>
        </w:rPr>
        <w:t>研</w:t>
      </w:r>
      <w:proofErr w:type="gramEnd"/>
      <w:r>
        <w:rPr>
          <w:rFonts w:ascii="Times New Roman" w:hAnsi="Times New Roman" w:hint="eastAsia"/>
          <w:bCs/>
          <w:kern w:val="24"/>
          <w:szCs w:val="21"/>
        </w:rPr>
        <w:t>医疗器械</w:t>
      </w:r>
      <w:r>
        <w:rPr>
          <w:rFonts w:ascii="Times New Roman" w:hAnsi="Times New Roman" w:hint="eastAsia"/>
          <w:bCs/>
          <w:kern w:val="24"/>
          <w:szCs w:val="21"/>
        </w:rPr>
        <w:t>(</w:t>
      </w:r>
      <w:r>
        <w:rPr>
          <w:rFonts w:ascii="Times New Roman" w:hAnsi="Times New Roman" w:hint="eastAsia"/>
          <w:bCs/>
          <w:kern w:val="24"/>
          <w:szCs w:val="21"/>
        </w:rPr>
        <w:t>北京</w:t>
      </w:r>
      <w:r>
        <w:rPr>
          <w:rFonts w:ascii="Times New Roman" w:hAnsi="Times New Roman" w:hint="eastAsia"/>
          <w:bCs/>
          <w:kern w:val="24"/>
          <w:szCs w:val="21"/>
        </w:rPr>
        <w:t>)</w:t>
      </w:r>
      <w:r>
        <w:rPr>
          <w:rFonts w:ascii="Times New Roman" w:hAnsi="Times New Roman" w:hint="eastAsia"/>
          <w:bCs/>
          <w:kern w:val="24"/>
          <w:szCs w:val="21"/>
        </w:rPr>
        <w:t>有限公司</w:t>
      </w:r>
      <w:bookmarkEnd w:id="12"/>
      <w:bookmarkEnd w:id="13"/>
      <w:r>
        <w:rPr>
          <w:rFonts w:ascii="Times New Roman" w:hAnsi="Times New Roman" w:hint="eastAsia"/>
          <w:bCs/>
          <w:kern w:val="24"/>
          <w:szCs w:val="21"/>
        </w:rPr>
        <w:t>、国标（北京）检验认证有限公司、中国食品药品检定研究院。</w:t>
      </w:r>
    </w:p>
    <w:p w:rsidR="0041247E" w:rsidRDefault="007F0505">
      <w:pPr>
        <w:spacing w:line="454" w:lineRule="exact"/>
        <w:ind w:firstLine="420"/>
        <w:jc w:val="left"/>
        <w:rPr>
          <w:rFonts w:ascii="Times New Roman" w:hAnsi="Times New Roman"/>
          <w:bCs/>
          <w:kern w:val="24"/>
          <w:szCs w:val="21"/>
        </w:rPr>
        <w:sectPr w:rsidR="0041247E">
          <w:headerReference w:type="default" r:id="rId13"/>
          <w:pgSz w:w="11906" w:h="16838"/>
          <w:pgMar w:top="1440" w:right="1134" w:bottom="1440" w:left="1417" w:header="851" w:footer="992" w:gutter="0"/>
          <w:cols w:space="720"/>
          <w:docGrid w:type="lines" w:linePitch="312"/>
        </w:sectPr>
      </w:pPr>
      <w:r>
        <w:rPr>
          <w:rFonts w:ascii="Times New Roman" w:hAnsi="Times New Roman"/>
          <w:bCs/>
          <w:kern w:val="24"/>
          <w:szCs w:val="21"/>
        </w:rPr>
        <w:t xml:space="preserve">  </w:t>
      </w:r>
      <w:r>
        <w:rPr>
          <w:rFonts w:ascii="Times New Roman" w:hAnsi="Times New Roman"/>
          <w:bCs/>
          <w:kern w:val="24"/>
          <w:szCs w:val="21"/>
        </w:rPr>
        <w:t>本标准主要起草人：</w:t>
      </w:r>
      <w:r>
        <w:rPr>
          <w:rFonts w:ascii="Times New Roman" w:hAnsi="Times New Roman"/>
          <w:bCs/>
          <w:kern w:val="24"/>
          <w:szCs w:val="21"/>
        </w:rPr>
        <w:t>XXXXXXXXXXX</w:t>
      </w:r>
    </w:p>
    <w:p w:rsidR="0041247E" w:rsidRDefault="007F0505">
      <w:pPr>
        <w:spacing w:line="680" w:lineRule="exact"/>
        <w:jc w:val="center"/>
        <w:rPr>
          <w:rFonts w:ascii="黑体" w:eastAsia="黑体" w:hAnsi="黑体" w:cs="黑体"/>
          <w:b/>
          <w:kern w:val="24"/>
          <w:sz w:val="32"/>
          <w:szCs w:val="32"/>
        </w:rPr>
      </w:pPr>
      <w:bookmarkStart w:id="14" w:name="_Toc12684_WPSOffice_Level1"/>
      <w:bookmarkStart w:id="15" w:name="_Toc12498_WPSOffice_Level1"/>
      <w:bookmarkStart w:id="16" w:name="_Toc1167_WPSOffice_Level1"/>
      <w:r>
        <w:rPr>
          <w:rFonts w:ascii="黑体" w:eastAsia="黑体" w:hAnsi="黑体" w:cs="黑体" w:hint="eastAsia"/>
          <w:b/>
          <w:kern w:val="24"/>
          <w:sz w:val="32"/>
          <w:szCs w:val="32"/>
        </w:rPr>
        <w:lastRenderedPageBreak/>
        <w:t>镍钛形状记忆合金</w:t>
      </w:r>
      <w:proofErr w:type="gramStart"/>
      <w:r>
        <w:rPr>
          <w:rFonts w:ascii="黑体" w:eastAsia="黑体" w:hAnsi="黑体" w:cs="黑体" w:hint="eastAsia"/>
          <w:b/>
          <w:kern w:val="24"/>
          <w:sz w:val="32"/>
          <w:szCs w:val="32"/>
        </w:rPr>
        <w:t>自膨式血管</w:t>
      </w:r>
      <w:proofErr w:type="gramEnd"/>
      <w:r>
        <w:rPr>
          <w:rFonts w:ascii="黑体" w:eastAsia="黑体" w:hAnsi="黑体" w:cs="黑体" w:hint="eastAsia"/>
          <w:b/>
          <w:kern w:val="24"/>
          <w:sz w:val="32"/>
          <w:szCs w:val="32"/>
        </w:rPr>
        <w:t>支架形状恢复能力测试方法</w:t>
      </w:r>
      <w:bookmarkEnd w:id="14"/>
      <w:bookmarkEnd w:id="15"/>
      <w:bookmarkEnd w:id="16"/>
    </w:p>
    <w:p w:rsidR="0041247E" w:rsidRDefault="007F0505">
      <w:pPr>
        <w:numPr>
          <w:ilvl w:val="0"/>
          <w:numId w:val="1"/>
        </w:numPr>
        <w:spacing w:line="680" w:lineRule="exact"/>
        <w:ind w:left="0" w:firstLine="0"/>
        <w:outlineLvl w:val="0"/>
        <w:rPr>
          <w:rFonts w:ascii="黑体" w:eastAsia="黑体" w:hAnsi="黑体" w:cs="黑体"/>
          <w:color w:val="000000"/>
          <w:szCs w:val="21"/>
        </w:rPr>
      </w:pPr>
      <w:bookmarkStart w:id="17" w:name="_Toc25512_WPSOffice_Level1"/>
      <w:bookmarkStart w:id="18" w:name="_Toc18525_WPSOffice_Level1"/>
      <w:bookmarkStart w:id="19" w:name="_Toc22103_WPSOffice_Level1"/>
      <w:bookmarkStart w:id="20" w:name="_Toc25843478"/>
      <w:r>
        <w:rPr>
          <w:rFonts w:ascii="黑体" w:eastAsia="黑体" w:hAnsi="黑体" w:cs="黑体" w:hint="eastAsia"/>
          <w:color w:val="000000"/>
          <w:szCs w:val="21"/>
        </w:rPr>
        <w:t>范围</w:t>
      </w:r>
      <w:bookmarkEnd w:id="17"/>
      <w:bookmarkEnd w:id="18"/>
      <w:bookmarkEnd w:id="19"/>
      <w:bookmarkEnd w:id="20"/>
    </w:p>
    <w:p w:rsidR="0041247E" w:rsidRDefault="007F0505">
      <w:pPr>
        <w:spacing w:line="454" w:lineRule="exact"/>
        <w:ind w:firstLine="420"/>
        <w:rPr>
          <w:rFonts w:ascii="宋体" w:hAnsi="宋体" w:cs="宋体"/>
          <w:color w:val="000000"/>
          <w:szCs w:val="21"/>
        </w:rPr>
      </w:pPr>
      <w:r>
        <w:rPr>
          <w:rFonts w:ascii="宋体" w:hAnsi="宋体" w:cs="宋体" w:hint="eastAsia"/>
          <w:color w:val="000000"/>
          <w:szCs w:val="21"/>
        </w:rPr>
        <w:t>本标准规定了镍钛</w:t>
      </w:r>
      <w:proofErr w:type="gramStart"/>
      <w:r>
        <w:rPr>
          <w:rFonts w:ascii="宋体" w:hAnsi="宋体" w:cs="宋体" w:hint="eastAsia"/>
          <w:color w:val="000000"/>
          <w:szCs w:val="21"/>
        </w:rPr>
        <w:t>自膨式血管</w:t>
      </w:r>
      <w:proofErr w:type="gramEnd"/>
      <w:r>
        <w:rPr>
          <w:rFonts w:ascii="宋体" w:hAnsi="宋体" w:cs="宋体" w:hint="eastAsia"/>
          <w:color w:val="000000"/>
          <w:szCs w:val="21"/>
        </w:rPr>
        <w:t>支架形状恢复能力评价的测试方法。</w:t>
      </w:r>
    </w:p>
    <w:p w:rsidR="0041247E" w:rsidRDefault="007F0505">
      <w:pPr>
        <w:spacing w:line="454" w:lineRule="exact"/>
        <w:ind w:firstLine="420"/>
        <w:rPr>
          <w:rFonts w:ascii="宋体" w:hAnsi="宋体" w:cs="宋体"/>
          <w:color w:val="000000"/>
          <w:szCs w:val="21"/>
        </w:rPr>
      </w:pPr>
      <w:r>
        <w:rPr>
          <w:rFonts w:ascii="宋体" w:hAnsi="宋体" w:cs="宋体" w:hint="eastAsia"/>
          <w:color w:val="000000"/>
          <w:szCs w:val="21"/>
        </w:rPr>
        <w:t>本标准适用于镍钛</w:t>
      </w:r>
      <w:proofErr w:type="gramStart"/>
      <w:r>
        <w:rPr>
          <w:rFonts w:ascii="宋体" w:hAnsi="宋体" w:cs="宋体" w:hint="eastAsia"/>
          <w:color w:val="000000"/>
          <w:szCs w:val="21"/>
        </w:rPr>
        <w:t>自膨式血管</w:t>
      </w:r>
      <w:proofErr w:type="gramEnd"/>
      <w:r>
        <w:rPr>
          <w:rFonts w:ascii="宋体" w:hAnsi="宋体" w:cs="宋体" w:hint="eastAsia"/>
          <w:color w:val="000000"/>
          <w:szCs w:val="21"/>
        </w:rPr>
        <w:t>支架形状恢复能力测试。</w:t>
      </w:r>
    </w:p>
    <w:p w:rsidR="0041247E" w:rsidRDefault="007F0505">
      <w:pPr>
        <w:numPr>
          <w:ilvl w:val="0"/>
          <w:numId w:val="1"/>
        </w:numPr>
        <w:spacing w:line="680" w:lineRule="exact"/>
        <w:ind w:left="0" w:firstLine="0"/>
        <w:outlineLvl w:val="0"/>
        <w:rPr>
          <w:rFonts w:ascii="黑体" w:eastAsia="黑体" w:hAnsi="黑体" w:cs="黑体"/>
          <w:color w:val="000000"/>
          <w:szCs w:val="21"/>
        </w:rPr>
      </w:pPr>
      <w:bookmarkStart w:id="21" w:name="_Toc16636_WPSOffice_Level1"/>
      <w:bookmarkStart w:id="22" w:name="_Toc23726_WPSOffice_Level1"/>
      <w:bookmarkStart w:id="23" w:name="_Toc10610_WPSOffice_Level1"/>
      <w:bookmarkStart w:id="24" w:name="_Toc25843479"/>
      <w:r>
        <w:rPr>
          <w:rFonts w:ascii="黑体" w:eastAsia="黑体" w:hAnsi="黑体" w:cs="黑体" w:hint="eastAsia"/>
          <w:color w:val="000000"/>
          <w:szCs w:val="21"/>
        </w:rPr>
        <w:t>规范性引用文件</w:t>
      </w:r>
      <w:bookmarkEnd w:id="21"/>
      <w:bookmarkEnd w:id="22"/>
      <w:bookmarkEnd w:id="23"/>
      <w:bookmarkEnd w:id="24"/>
    </w:p>
    <w:p w:rsidR="0041247E" w:rsidRDefault="007F0505">
      <w:pPr>
        <w:spacing w:line="454" w:lineRule="exact"/>
        <w:ind w:firstLine="420"/>
        <w:rPr>
          <w:rFonts w:ascii="宋体" w:hAnsi="宋体" w:cs="宋体"/>
          <w:color w:val="000000"/>
          <w:szCs w:val="21"/>
        </w:rPr>
      </w:pPr>
      <w:r>
        <w:rPr>
          <w:rFonts w:hint="eastAsia"/>
          <w:color w:val="000000"/>
        </w:rPr>
        <w:t>下列文件对于本文件的应用是必不可少的。凡是注日期的引用文件，仅注日期的版本适用于本文件。凡是不注日期的引用文件，其最新版本（包括所有的修改单）适用于本文件。</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 xml:space="preserve">GB 24627 </w:t>
      </w:r>
      <w:r>
        <w:rPr>
          <w:rFonts w:ascii="Times New Roman" w:hAnsi="Times New Roman"/>
          <w:color w:val="000000"/>
          <w:szCs w:val="21"/>
        </w:rPr>
        <w:t>医疗器械和外科植入物用镍</w:t>
      </w:r>
      <w:r>
        <w:rPr>
          <w:rFonts w:ascii="Times New Roman" w:hAnsi="Times New Roman"/>
          <w:color w:val="000000"/>
          <w:szCs w:val="21"/>
        </w:rPr>
        <w:t>-</w:t>
      </w:r>
      <w:r>
        <w:rPr>
          <w:rFonts w:ascii="Times New Roman" w:hAnsi="Times New Roman"/>
          <w:color w:val="000000"/>
          <w:szCs w:val="21"/>
        </w:rPr>
        <w:t>钛形状记忆合金加工材</w:t>
      </w:r>
    </w:p>
    <w:p w:rsidR="0041247E" w:rsidRDefault="007F0505">
      <w:pPr>
        <w:spacing w:line="454" w:lineRule="exact"/>
        <w:ind w:firstLine="420"/>
        <w:rPr>
          <w:rFonts w:ascii="Times New Roman" w:hAnsi="Times New Roman"/>
          <w:color w:val="000000"/>
          <w:szCs w:val="21"/>
        </w:rPr>
      </w:pPr>
      <w:bookmarkStart w:id="25" w:name="OLE_LINK1"/>
      <w:bookmarkStart w:id="26" w:name="OLE_LINK2"/>
      <w:r>
        <w:rPr>
          <w:rFonts w:ascii="Times New Roman" w:hAnsi="Times New Roman" w:hint="eastAsia"/>
          <w:color w:val="000000"/>
          <w:szCs w:val="21"/>
        </w:rPr>
        <w:t>Y</w:t>
      </w:r>
      <w:r>
        <w:rPr>
          <w:rFonts w:ascii="Times New Roman" w:hAnsi="Times New Roman"/>
          <w:color w:val="000000"/>
          <w:szCs w:val="21"/>
        </w:rPr>
        <w:t>S</w:t>
      </w:r>
      <w:r>
        <w:rPr>
          <w:rFonts w:ascii="Times New Roman" w:hAnsi="Times New Roman" w:hint="eastAsia"/>
          <w:color w:val="000000"/>
          <w:szCs w:val="21"/>
        </w:rPr>
        <w:t>/T 1064</w:t>
      </w:r>
      <w:bookmarkEnd w:id="25"/>
      <w:bookmarkEnd w:id="26"/>
      <w:r>
        <w:rPr>
          <w:rFonts w:ascii="Times New Roman" w:hAnsi="Times New Roman" w:hint="eastAsia"/>
          <w:color w:val="000000"/>
          <w:szCs w:val="21"/>
        </w:rPr>
        <w:t xml:space="preserve"> </w:t>
      </w:r>
      <w:r>
        <w:rPr>
          <w:rFonts w:ascii="Times New Roman" w:hAnsi="Times New Roman" w:hint="eastAsia"/>
          <w:color w:val="000000"/>
          <w:szCs w:val="21"/>
        </w:rPr>
        <w:t>镍钛形状记忆合金术语</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 xml:space="preserve">YY/T 0663.1 </w:t>
      </w:r>
      <w:r>
        <w:rPr>
          <w:rFonts w:ascii="Times New Roman" w:hAnsi="Times New Roman"/>
          <w:color w:val="000000"/>
          <w:szCs w:val="21"/>
        </w:rPr>
        <w:t>血管植入物</w:t>
      </w:r>
      <w:r>
        <w:rPr>
          <w:rFonts w:ascii="Times New Roman" w:hAnsi="Times New Roman"/>
          <w:color w:val="000000"/>
          <w:szCs w:val="21"/>
        </w:rPr>
        <w:t xml:space="preserve"> </w:t>
      </w:r>
      <w:r>
        <w:rPr>
          <w:rFonts w:ascii="Times New Roman" w:hAnsi="Times New Roman"/>
          <w:color w:val="000000"/>
          <w:szCs w:val="21"/>
        </w:rPr>
        <w:t>血管内装置</w:t>
      </w:r>
      <w:r>
        <w:rPr>
          <w:rFonts w:ascii="Times New Roman" w:hAnsi="Times New Roman"/>
          <w:color w:val="000000"/>
          <w:szCs w:val="21"/>
        </w:rPr>
        <w:t xml:space="preserve">  </w:t>
      </w:r>
      <w:r>
        <w:rPr>
          <w:rFonts w:ascii="Times New Roman" w:hAnsi="Times New Roman"/>
          <w:color w:val="000000"/>
          <w:szCs w:val="21"/>
        </w:rPr>
        <w:t>第</w:t>
      </w:r>
      <w:r>
        <w:rPr>
          <w:rFonts w:ascii="Times New Roman" w:hAnsi="Times New Roman"/>
          <w:color w:val="000000"/>
          <w:szCs w:val="21"/>
        </w:rPr>
        <w:t>1</w:t>
      </w:r>
      <w:r>
        <w:rPr>
          <w:rFonts w:ascii="Times New Roman" w:hAnsi="Times New Roman"/>
          <w:color w:val="000000"/>
          <w:szCs w:val="21"/>
        </w:rPr>
        <w:t>部分：血</w:t>
      </w:r>
      <w:r>
        <w:rPr>
          <w:rFonts w:ascii="Times New Roman" w:hAnsi="Times New Roman"/>
          <w:color w:val="000000"/>
          <w:szCs w:val="21"/>
        </w:rPr>
        <w:t>管内假体</w:t>
      </w:r>
    </w:p>
    <w:p w:rsidR="0041247E" w:rsidRDefault="007F0505">
      <w:pPr>
        <w:spacing w:line="454" w:lineRule="exact"/>
        <w:ind w:firstLine="420"/>
        <w:rPr>
          <w:rFonts w:ascii="Times New Roman" w:hAnsi="Times New Roman"/>
          <w:color w:val="000000"/>
          <w:szCs w:val="21"/>
        </w:rPr>
      </w:pPr>
      <w:r>
        <w:rPr>
          <w:rFonts w:ascii="Times New Roman" w:hAnsi="Times New Roman" w:hint="eastAsia"/>
          <w:color w:val="000000"/>
          <w:szCs w:val="21"/>
        </w:rPr>
        <w:t xml:space="preserve">YY/T 0663.2 </w:t>
      </w:r>
      <w:r>
        <w:rPr>
          <w:rFonts w:ascii="Times New Roman" w:hAnsi="Times New Roman" w:hint="eastAsia"/>
          <w:color w:val="000000"/>
          <w:szCs w:val="21"/>
        </w:rPr>
        <w:t>心血管植入物</w:t>
      </w:r>
      <w:r>
        <w:rPr>
          <w:rFonts w:ascii="Times New Roman" w:hAnsi="Times New Roman" w:hint="eastAsia"/>
          <w:color w:val="000000"/>
          <w:szCs w:val="21"/>
        </w:rPr>
        <w:t xml:space="preserve"> </w:t>
      </w:r>
      <w:r>
        <w:rPr>
          <w:rFonts w:ascii="Times New Roman" w:hAnsi="Times New Roman" w:hint="eastAsia"/>
          <w:color w:val="000000"/>
          <w:szCs w:val="21"/>
        </w:rPr>
        <w:t>血管内器械</w:t>
      </w:r>
      <w:r>
        <w:rPr>
          <w:rFonts w:ascii="Times New Roman" w:hAnsi="Times New Roman" w:hint="eastAsia"/>
          <w:color w:val="000000"/>
          <w:szCs w:val="21"/>
        </w:rPr>
        <w:t xml:space="preserve">  </w:t>
      </w:r>
      <w:r>
        <w:rPr>
          <w:rFonts w:ascii="Times New Roman" w:hAnsi="Times New Roman" w:hint="eastAsia"/>
          <w:color w:val="000000"/>
          <w:szCs w:val="21"/>
        </w:rPr>
        <w:t>第</w:t>
      </w:r>
      <w:r>
        <w:rPr>
          <w:rFonts w:ascii="Times New Roman" w:hAnsi="Times New Roman" w:hint="eastAsia"/>
          <w:color w:val="000000"/>
          <w:szCs w:val="21"/>
        </w:rPr>
        <w:t>2</w:t>
      </w:r>
      <w:r>
        <w:rPr>
          <w:rFonts w:ascii="Times New Roman" w:hAnsi="Times New Roman" w:hint="eastAsia"/>
          <w:color w:val="000000"/>
          <w:szCs w:val="21"/>
        </w:rPr>
        <w:t>部分：血管支架</w:t>
      </w:r>
    </w:p>
    <w:p w:rsidR="0041247E" w:rsidRDefault="007F0505">
      <w:pPr>
        <w:spacing w:line="454" w:lineRule="exact"/>
        <w:ind w:firstLine="420"/>
        <w:rPr>
          <w:rFonts w:ascii="Times New Roman" w:hAnsi="Times New Roman"/>
          <w:bCs/>
          <w:kern w:val="24"/>
          <w:szCs w:val="21"/>
        </w:rPr>
      </w:pPr>
      <w:r>
        <w:rPr>
          <w:rFonts w:ascii="Times New Roman" w:hAnsi="Times New Roman"/>
          <w:bCs/>
          <w:kern w:val="24"/>
          <w:szCs w:val="21"/>
        </w:rPr>
        <w:t xml:space="preserve">YS/T 970 </w:t>
      </w:r>
      <w:r>
        <w:rPr>
          <w:rFonts w:ascii="Times New Roman" w:hAnsi="Times New Roman"/>
          <w:bCs/>
          <w:kern w:val="24"/>
          <w:szCs w:val="21"/>
        </w:rPr>
        <w:t>镍钛形状记忆合金相变温度测定方法</w:t>
      </w:r>
    </w:p>
    <w:p w:rsidR="0041247E" w:rsidRDefault="007F0505">
      <w:pPr>
        <w:numPr>
          <w:ilvl w:val="0"/>
          <w:numId w:val="1"/>
        </w:numPr>
        <w:spacing w:line="680" w:lineRule="exact"/>
        <w:ind w:left="0" w:firstLine="0"/>
        <w:outlineLvl w:val="0"/>
        <w:rPr>
          <w:rFonts w:ascii="黑体" w:eastAsia="黑体" w:hAnsi="黑体" w:cs="黑体"/>
          <w:color w:val="000000"/>
          <w:szCs w:val="21"/>
        </w:rPr>
      </w:pPr>
      <w:bookmarkStart w:id="27" w:name="_Toc21899_WPSOffice_Level1"/>
      <w:bookmarkStart w:id="28" w:name="_Toc26556_WPSOffice_Level1"/>
      <w:bookmarkStart w:id="29" w:name="_Toc25843480"/>
      <w:bookmarkStart w:id="30" w:name="_Toc23287_WPSOffice_Level1"/>
      <w:r>
        <w:rPr>
          <w:rFonts w:ascii="黑体" w:eastAsia="黑体" w:hAnsi="黑体" w:cs="黑体" w:hint="eastAsia"/>
          <w:color w:val="000000"/>
          <w:szCs w:val="21"/>
        </w:rPr>
        <w:t>术语和定义</w:t>
      </w:r>
      <w:bookmarkEnd w:id="27"/>
      <w:bookmarkEnd w:id="28"/>
      <w:bookmarkEnd w:id="29"/>
      <w:bookmarkEnd w:id="30"/>
    </w:p>
    <w:p w:rsidR="0041247E" w:rsidRDefault="007F0505">
      <w:pPr>
        <w:spacing w:line="454" w:lineRule="exact"/>
        <w:ind w:firstLine="420"/>
        <w:rPr>
          <w:rFonts w:ascii="Times New Roman" w:hAnsi="Times New Roman"/>
          <w:color w:val="000000"/>
          <w:szCs w:val="21"/>
        </w:rPr>
      </w:pPr>
      <w:bookmarkStart w:id="31" w:name="_Toc4194_WPSOffice_Level2"/>
      <w:r>
        <w:rPr>
          <w:rFonts w:ascii="Times New Roman" w:hAnsi="Times New Roman"/>
          <w:color w:val="000000"/>
          <w:szCs w:val="21"/>
        </w:rPr>
        <w:t>YY/T 0663.2</w:t>
      </w:r>
      <w:r>
        <w:rPr>
          <w:rFonts w:ascii="Times New Roman" w:hAnsi="Times New Roman" w:hint="eastAsia"/>
          <w:color w:val="000000"/>
          <w:szCs w:val="21"/>
        </w:rPr>
        <w:t>、</w:t>
      </w:r>
      <w:r>
        <w:rPr>
          <w:rFonts w:ascii="Times New Roman" w:hAnsi="Times New Roman"/>
          <w:color w:val="000000"/>
          <w:szCs w:val="21"/>
        </w:rPr>
        <w:t>YY/T 0663.1</w:t>
      </w:r>
      <w:r>
        <w:rPr>
          <w:rFonts w:ascii="Times New Roman" w:hAnsi="Times New Roman" w:hint="eastAsia"/>
          <w:color w:val="000000"/>
          <w:szCs w:val="21"/>
        </w:rPr>
        <w:t>及</w:t>
      </w:r>
      <w:r>
        <w:rPr>
          <w:rFonts w:ascii="Times New Roman" w:hAnsi="Times New Roman" w:hint="eastAsia"/>
          <w:color w:val="000000"/>
          <w:szCs w:val="21"/>
        </w:rPr>
        <w:t>YS/T 1064</w:t>
      </w:r>
      <w:r>
        <w:rPr>
          <w:rFonts w:ascii="Times New Roman" w:hAnsi="Times New Roman"/>
          <w:color w:val="000000"/>
          <w:szCs w:val="21"/>
        </w:rPr>
        <w:t>界定的以及下列术语和定义适用于本文件。</w:t>
      </w:r>
      <w:bookmarkEnd w:id="31"/>
    </w:p>
    <w:p w:rsidR="0041247E" w:rsidRDefault="007F0505">
      <w:pPr>
        <w:spacing w:line="680" w:lineRule="exact"/>
        <w:outlineLvl w:val="1"/>
        <w:rPr>
          <w:rFonts w:ascii="黑体" w:eastAsia="黑体" w:hAnsi="黑体" w:cs="黑体"/>
          <w:color w:val="000000"/>
          <w:szCs w:val="21"/>
        </w:rPr>
      </w:pPr>
      <w:bookmarkStart w:id="32" w:name="_Toc25843481"/>
      <w:r>
        <w:rPr>
          <w:rFonts w:ascii="黑体" w:eastAsia="黑体" w:hAnsi="黑体" w:cs="黑体" w:hint="eastAsia"/>
          <w:color w:val="000000"/>
          <w:szCs w:val="21"/>
        </w:rPr>
        <w:t>3.1</w:t>
      </w:r>
      <w:proofErr w:type="gramStart"/>
      <w:r>
        <w:rPr>
          <w:rFonts w:ascii="黑体" w:eastAsia="黑体" w:hAnsi="黑体" w:cs="黑体" w:hint="eastAsia"/>
          <w:color w:val="000000"/>
          <w:szCs w:val="21"/>
        </w:rPr>
        <w:t>自膨式支架</w:t>
      </w:r>
      <w:bookmarkEnd w:id="32"/>
      <w:proofErr w:type="gramEnd"/>
    </w:p>
    <w:p w:rsidR="0041247E" w:rsidRDefault="007F0505">
      <w:pPr>
        <w:spacing w:line="360" w:lineRule="auto"/>
        <w:ind w:firstLineChars="200" w:firstLine="420"/>
        <w:rPr>
          <w:rFonts w:ascii="宋体" w:hAnsi="宋体" w:cs="宋体"/>
          <w:color w:val="000000"/>
          <w:szCs w:val="21"/>
        </w:rPr>
      </w:pPr>
      <w:r>
        <w:rPr>
          <w:rFonts w:ascii="宋体" w:hAnsi="宋体" w:cs="宋体" w:hint="eastAsia"/>
          <w:color w:val="000000"/>
          <w:szCs w:val="21"/>
        </w:rPr>
        <w:t>从输送装置上释放后，直径从释放前尺寸增加到释放后尺寸的支架，该过程不依靠球囊充盈或其它机械装置辅助。</w:t>
      </w:r>
    </w:p>
    <w:p w:rsidR="0041247E" w:rsidRDefault="007F0505">
      <w:pPr>
        <w:spacing w:line="680" w:lineRule="exact"/>
        <w:outlineLvl w:val="1"/>
        <w:rPr>
          <w:rFonts w:ascii="黑体" w:eastAsia="黑体" w:hAnsi="黑体" w:cs="黑体"/>
          <w:color w:val="000000"/>
          <w:szCs w:val="21"/>
        </w:rPr>
      </w:pPr>
      <w:bookmarkStart w:id="33" w:name="_Toc25843482"/>
      <w:r>
        <w:rPr>
          <w:rFonts w:ascii="黑体" w:eastAsia="黑体" w:hAnsi="黑体" w:cs="黑体" w:hint="eastAsia"/>
          <w:color w:val="000000"/>
          <w:szCs w:val="21"/>
        </w:rPr>
        <w:t>3.</w:t>
      </w:r>
      <w:r>
        <w:rPr>
          <w:rFonts w:ascii="黑体" w:eastAsia="黑体" w:hAnsi="黑体" w:cs="黑体"/>
          <w:color w:val="000000"/>
          <w:szCs w:val="21"/>
        </w:rPr>
        <w:t>2</w:t>
      </w:r>
      <w:r>
        <w:rPr>
          <w:rFonts w:ascii="黑体" w:eastAsia="黑体" w:hAnsi="黑体" w:cs="黑体" w:hint="eastAsia"/>
          <w:color w:val="000000"/>
          <w:szCs w:val="21"/>
        </w:rPr>
        <w:t>奥氏体</w:t>
      </w:r>
      <w:proofErr w:type="gramStart"/>
      <w:r>
        <w:rPr>
          <w:rFonts w:ascii="黑体" w:eastAsia="黑体" w:hAnsi="黑体" w:cs="黑体" w:hint="eastAsia"/>
          <w:color w:val="000000"/>
          <w:szCs w:val="21"/>
        </w:rPr>
        <w:t>相转变</w:t>
      </w:r>
      <w:proofErr w:type="gramEnd"/>
      <w:r>
        <w:rPr>
          <w:rFonts w:ascii="黑体" w:eastAsia="黑体" w:hAnsi="黑体" w:cs="黑体" w:hint="eastAsia"/>
          <w:color w:val="000000"/>
          <w:szCs w:val="21"/>
        </w:rPr>
        <w:t>终了温度</w:t>
      </w:r>
      <w:proofErr w:type="spellStart"/>
      <w:r>
        <w:rPr>
          <w:rFonts w:ascii="黑体" w:eastAsia="黑体" w:hAnsi="黑体" w:cs="黑体" w:hint="eastAsia"/>
          <w:color w:val="000000"/>
          <w:szCs w:val="21"/>
        </w:rPr>
        <w:t>A</w:t>
      </w:r>
      <w:r>
        <w:rPr>
          <w:rFonts w:ascii="黑体" w:eastAsia="黑体" w:hAnsi="黑体" w:cs="黑体" w:hint="eastAsia"/>
          <w:color w:val="000000"/>
          <w:szCs w:val="21"/>
          <w:vertAlign w:val="subscript"/>
        </w:rPr>
        <w:t>f</w:t>
      </w:r>
      <w:bookmarkEnd w:id="33"/>
      <w:proofErr w:type="spellEnd"/>
    </w:p>
    <w:p w:rsidR="0041247E" w:rsidRDefault="007F0505">
      <w:pPr>
        <w:spacing w:line="360" w:lineRule="auto"/>
        <w:ind w:firstLineChars="200" w:firstLine="420"/>
        <w:rPr>
          <w:rFonts w:ascii="Times New Roman" w:hAnsi="Times New Roman"/>
          <w:color w:val="000000"/>
          <w:szCs w:val="21"/>
        </w:rPr>
      </w:pPr>
      <w:r>
        <w:rPr>
          <w:rFonts w:ascii="Times New Roman" w:hAnsi="Times New Roman" w:hint="eastAsia"/>
          <w:color w:val="000000"/>
          <w:szCs w:val="21"/>
        </w:rPr>
        <w:t>在一步相变加热过程中，马氏体相向高温奥氏体</w:t>
      </w:r>
      <w:proofErr w:type="gramStart"/>
      <w:r>
        <w:rPr>
          <w:rFonts w:ascii="Times New Roman" w:hAnsi="Times New Roman" w:hint="eastAsia"/>
          <w:color w:val="000000"/>
          <w:szCs w:val="21"/>
        </w:rPr>
        <w:t>相转变</w:t>
      </w:r>
      <w:proofErr w:type="gramEnd"/>
      <w:r>
        <w:rPr>
          <w:rFonts w:ascii="Times New Roman" w:hAnsi="Times New Roman" w:hint="eastAsia"/>
          <w:color w:val="000000"/>
          <w:szCs w:val="21"/>
        </w:rPr>
        <w:t>的终了温度，或者在两步相变加热过程中，</w:t>
      </w:r>
      <w:r>
        <w:rPr>
          <w:rFonts w:ascii="Times New Roman" w:hAnsi="Times New Roman" w:hint="eastAsia"/>
          <w:color w:val="000000"/>
          <w:szCs w:val="21"/>
        </w:rPr>
        <w:t>R</w:t>
      </w:r>
      <w:r>
        <w:rPr>
          <w:rFonts w:ascii="Times New Roman" w:hAnsi="Times New Roman" w:hint="eastAsia"/>
          <w:color w:val="000000"/>
          <w:szCs w:val="21"/>
        </w:rPr>
        <w:t>相（镍钛形状记忆合金在一定条件下形成的介于高温奥氏体相和马氏体</w:t>
      </w:r>
      <w:proofErr w:type="gramStart"/>
      <w:r>
        <w:rPr>
          <w:rFonts w:ascii="Times New Roman" w:hAnsi="Times New Roman" w:hint="eastAsia"/>
          <w:color w:val="000000"/>
          <w:szCs w:val="21"/>
        </w:rPr>
        <w:t>相之间</w:t>
      </w:r>
      <w:proofErr w:type="gramEnd"/>
      <w:r>
        <w:rPr>
          <w:rFonts w:ascii="Times New Roman" w:hAnsi="Times New Roman" w:hint="eastAsia"/>
          <w:color w:val="000000"/>
          <w:szCs w:val="21"/>
        </w:rPr>
        <w:t>的过渡相）向高温奥氏体</w:t>
      </w:r>
      <w:proofErr w:type="gramStart"/>
      <w:r>
        <w:rPr>
          <w:rFonts w:ascii="Times New Roman" w:hAnsi="Times New Roman" w:hint="eastAsia"/>
          <w:color w:val="000000"/>
          <w:szCs w:val="21"/>
        </w:rPr>
        <w:t>相转变</w:t>
      </w:r>
      <w:proofErr w:type="gramEnd"/>
      <w:r>
        <w:rPr>
          <w:rFonts w:ascii="Times New Roman" w:hAnsi="Times New Roman" w:hint="eastAsia"/>
          <w:color w:val="000000"/>
          <w:szCs w:val="21"/>
        </w:rPr>
        <w:t>的终了温度。</w:t>
      </w:r>
    </w:p>
    <w:p w:rsidR="0041247E" w:rsidRDefault="007F0505">
      <w:pPr>
        <w:spacing w:line="680" w:lineRule="exact"/>
        <w:outlineLvl w:val="1"/>
        <w:rPr>
          <w:rFonts w:ascii="黑体" w:eastAsia="黑体" w:hAnsi="黑体" w:cs="黑体"/>
          <w:color w:val="000000"/>
          <w:szCs w:val="21"/>
        </w:rPr>
      </w:pPr>
      <w:bookmarkStart w:id="34" w:name="_Toc25843483"/>
      <w:r>
        <w:rPr>
          <w:rFonts w:ascii="黑体" w:eastAsia="黑体" w:hAnsi="黑体" w:cs="黑体" w:hint="eastAsia"/>
          <w:color w:val="000000"/>
          <w:szCs w:val="21"/>
        </w:rPr>
        <w:t>3.</w:t>
      </w:r>
      <w:r>
        <w:rPr>
          <w:rFonts w:ascii="黑体" w:eastAsia="黑体" w:hAnsi="黑体" w:cs="黑体"/>
          <w:color w:val="000000"/>
          <w:szCs w:val="21"/>
        </w:rPr>
        <w:t>3</w:t>
      </w:r>
      <w:r>
        <w:rPr>
          <w:rFonts w:ascii="黑体" w:eastAsia="黑体" w:hAnsi="黑体" w:cs="黑体" w:hint="eastAsia"/>
          <w:color w:val="000000"/>
          <w:szCs w:val="21"/>
        </w:rPr>
        <w:t>径向支撑力</w:t>
      </w:r>
      <w:bookmarkEnd w:id="34"/>
    </w:p>
    <w:p w:rsidR="0041247E" w:rsidRDefault="007F0505">
      <w:pPr>
        <w:spacing w:line="360" w:lineRule="auto"/>
        <w:ind w:firstLineChars="200" w:firstLine="420"/>
        <w:rPr>
          <w:rFonts w:ascii="Times New Roman" w:hAnsi="Times New Roman"/>
          <w:color w:val="000000"/>
          <w:szCs w:val="21"/>
        </w:rPr>
      </w:pPr>
      <w:proofErr w:type="gramStart"/>
      <w:r>
        <w:rPr>
          <w:rFonts w:ascii="Times New Roman" w:hAnsi="Times New Roman"/>
          <w:color w:val="000000"/>
          <w:szCs w:val="21"/>
        </w:rPr>
        <w:t>自</w:t>
      </w:r>
      <w:r>
        <w:rPr>
          <w:rFonts w:ascii="Times New Roman" w:hAnsi="Times New Roman" w:hint="eastAsia"/>
          <w:color w:val="000000"/>
          <w:szCs w:val="21"/>
        </w:rPr>
        <w:t>膨式血管</w:t>
      </w:r>
      <w:proofErr w:type="gramEnd"/>
      <w:r>
        <w:rPr>
          <w:rFonts w:ascii="Times New Roman" w:hAnsi="Times New Roman"/>
          <w:color w:val="000000"/>
          <w:szCs w:val="21"/>
        </w:rPr>
        <w:t>支架在</w:t>
      </w:r>
      <w:r>
        <w:rPr>
          <w:rFonts w:ascii="Times New Roman" w:hAnsi="Times New Roman" w:hint="eastAsia"/>
          <w:color w:val="000000"/>
          <w:szCs w:val="21"/>
        </w:rPr>
        <w:t>相应</w:t>
      </w:r>
      <w:r>
        <w:rPr>
          <w:rFonts w:ascii="Times New Roman" w:hAnsi="Times New Roman"/>
          <w:color w:val="000000"/>
          <w:szCs w:val="21"/>
        </w:rPr>
        <w:t>外径下产生的</w:t>
      </w:r>
      <w:r>
        <w:rPr>
          <w:rFonts w:ascii="Times New Roman" w:hAnsi="Times New Roman" w:hint="eastAsia"/>
          <w:color w:val="000000"/>
          <w:szCs w:val="21"/>
        </w:rPr>
        <w:t>（扩张</w:t>
      </w:r>
      <w:r>
        <w:rPr>
          <w:rFonts w:ascii="Times New Roman" w:hAnsi="Times New Roman"/>
          <w:color w:val="000000"/>
          <w:szCs w:val="21"/>
        </w:rPr>
        <w:t>或压缩</w:t>
      </w:r>
      <w:r>
        <w:rPr>
          <w:rFonts w:ascii="Times New Roman" w:hAnsi="Times New Roman" w:hint="eastAsia"/>
          <w:color w:val="000000"/>
          <w:szCs w:val="21"/>
        </w:rPr>
        <w:t>）</w:t>
      </w:r>
      <w:r>
        <w:rPr>
          <w:rFonts w:ascii="Times New Roman" w:hAnsi="Times New Roman"/>
          <w:color w:val="000000"/>
          <w:szCs w:val="21"/>
        </w:rPr>
        <w:t>力</w:t>
      </w:r>
      <w:r>
        <w:rPr>
          <w:rFonts w:ascii="Times New Roman" w:hAnsi="Times New Roman" w:hint="eastAsia"/>
          <w:color w:val="000000"/>
          <w:szCs w:val="21"/>
        </w:rPr>
        <w:t>。</w:t>
      </w:r>
    </w:p>
    <w:p w:rsidR="0041247E" w:rsidRDefault="007F0505">
      <w:pPr>
        <w:numPr>
          <w:ilvl w:val="0"/>
          <w:numId w:val="1"/>
        </w:numPr>
        <w:spacing w:line="680" w:lineRule="exact"/>
        <w:ind w:left="0" w:firstLine="0"/>
        <w:outlineLvl w:val="0"/>
        <w:rPr>
          <w:rFonts w:ascii="黑体" w:eastAsia="黑体" w:hAnsi="黑体" w:cs="黑体"/>
          <w:color w:val="000000"/>
          <w:szCs w:val="21"/>
        </w:rPr>
      </w:pPr>
      <w:bookmarkStart w:id="35" w:name="_Toc14247_WPSOffice_Level1"/>
      <w:bookmarkStart w:id="36" w:name="_Toc25843484"/>
      <w:bookmarkStart w:id="37" w:name="_Toc10250_WPSOffice_Level1"/>
      <w:bookmarkStart w:id="38" w:name="_Toc31063_WPSOffice_Level1"/>
      <w:r>
        <w:rPr>
          <w:rFonts w:ascii="黑体" w:eastAsia="黑体" w:hAnsi="黑体" w:cs="黑体" w:hint="eastAsia"/>
          <w:color w:val="000000"/>
          <w:szCs w:val="21"/>
        </w:rPr>
        <w:t>材料</w:t>
      </w:r>
      <w:bookmarkEnd w:id="35"/>
      <w:bookmarkEnd w:id="36"/>
      <w:bookmarkEnd w:id="37"/>
      <w:bookmarkEnd w:id="38"/>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试样材料应符合</w:t>
      </w:r>
      <w:r>
        <w:rPr>
          <w:rFonts w:ascii="Times New Roman" w:hAnsi="Times New Roman"/>
          <w:color w:val="000000"/>
          <w:szCs w:val="21"/>
        </w:rPr>
        <w:t>GB 24627</w:t>
      </w:r>
      <w:r>
        <w:rPr>
          <w:rFonts w:ascii="Times New Roman" w:hAnsi="Times New Roman"/>
          <w:color w:val="000000"/>
          <w:szCs w:val="21"/>
        </w:rPr>
        <w:t>《医疗器械和外科植入物用镍</w:t>
      </w:r>
      <w:r>
        <w:rPr>
          <w:rFonts w:ascii="Times New Roman" w:hAnsi="Times New Roman"/>
          <w:color w:val="000000"/>
          <w:szCs w:val="21"/>
        </w:rPr>
        <w:t>-</w:t>
      </w:r>
      <w:r>
        <w:rPr>
          <w:rFonts w:ascii="Times New Roman" w:hAnsi="Times New Roman"/>
          <w:color w:val="000000"/>
          <w:szCs w:val="21"/>
        </w:rPr>
        <w:t>钛形状记忆合金加工材》及</w:t>
      </w:r>
      <w:proofErr w:type="gramStart"/>
      <w:r>
        <w:rPr>
          <w:rFonts w:ascii="Times New Roman" w:hAnsi="Times New Roman"/>
          <w:color w:val="000000"/>
          <w:szCs w:val="21"/>
        </w:rPr>
        <w:t>自膨式</w:t>
      </w:r>
      <w:r>
        <w:rPr>
          <w:rFonts w:ascii="Times New Roman" w:hAnsi="Times New Roman" w:hint="eastAsia"/>
          <w:color w:val="000000"/>
          <w:szCs w:val="21"/>
        </w:rPr>
        <w:t>镍钛</w:t>
      </w:r>
      <w:proofErr w:type="gramEnd"/>
      <w:r>
        <w:rPr>
          <w:rFonts w:ascii="Times New Roman" w:hAnsi="Times New Roman" w:hint="eastAsia"/>
          <w:color w:val="000000"/>
          <w:szCs w:val="21"/>
        </w:rPr>
        <w:t>材</w:t>
      </w:r>
      <w:r>
        <w:rPr>
          <w:rFonts w:ascii="Times New Roman" w:hAnsi="Times New Roman" w:hint="eastAsia"/>
          <w:color w:val="000000"/>
          <w:szCs w:val="21"/>
        </w:rPr>
        <w:lastRenderedPageBreak/>
        <w:t>料</w:t>
      </w:r>
      <w:r>
        <w:rPr>
          <w:rFonts w:ascii="Times New Roman" w:hAnsi="Times New Roman"/>
          <w:color w:val="000000"/>
          <w:szCs w:val="21"/>
        </w:rPr>
        <w:t>血管支架</w:t>
      </w:r>
      <w:r>
        <w:rPr>
          <w:rFonts w:ascii="Times New Roman" w:hAnsi="Times New Roman" w:hint="eastAsia"/>
          <w:color w:val="000000"/>
          <w:szCs w:val="21"/>
        </w:rPr>
        <w:t>的</w:t>
      </w:r>
      <w:r>
        <w:rPr>
          <w:rFonts w:ascii="Times New Roman" w:hAnsi="Times New Roman"/>
          <w:color w:val="000000"/>
          <w:szCs w:val="21"/>
        </w:rPr>
        <w:t>相应要求。</w:t>
      </w:r>
    </w:p>
    <w:p w:rsidR="0041247E" w:rsidRDefault="007F0505">
      <w:pPr>
        <w:numPr>
          <w:ilvl w:val="0"/>
          <w:numId w:val="1"/>
        </w:numPr>
        <w:spacing w:line="680" w:lineRule="exact"/>
        <w:ind w:left="0" w:firstLine="0"/>
        <w:outlineLvl w:val="0"/>
        <w:rPr>
          <w:rFonts w:ascii="黑体" w:eastAsia="黑体" w:hAnsi="黑体" w:cs="黑体"/>
          <w:color w:val="000000"/>
          <w:szCs w:val="21"/>
        </w:rPr>
      </w:pPr>
      <w:bookmarkStart w:id="39" w:name="_Toc14932_WPSOffice_Level1"/>
      <w:bookmarkStart w:id="40" w:name="_Toc7610_WPSOffice_Level1"/>
      <w:bookmarkStart w:id="41" w:name="_Toc11039_WPSOffice_Level1"/>
      <w:bookmarkStart w:id="42" w:name="_Toc25843485"/>
      <w:r>
        <w:rPr>
          <w:rFonts w:ascii="黑体" w:eastAsia="黑体" w:hAnsi="黑体" w:cs="黑体" w:hint="eastAsia"/>
          <w:color w:val="000000"/>
          <w:szCs w:val="21"/>
        </w:rPr>
        <w:t>要求</w:t>
      </w:r>
      <w:bookmarkEnd w:id="39"/>
      <w:bookmarkEnd w:id="40"/>
      <w:bookmarkEnd w:id="41"/>
      <w:bookmarkEnd w:id="42"/>
    </w:p>
    <w:p w:rsidR="0041247E" w:rsidRDefault="007F0505">
      <w:pPr>
        <w:spacing w:line="680" w:lineRule="exact"/>
        <w:outlineLvl w:val="1"/>
        <w:rPr>
          <w:rFonts w:ascii="黑体" w:eastAsia="黑体" w:hAnsi="黑体" w:cs="黑体"/>
          <w:color w:val="000000"/>
          <w:szCs w:val="21"/>
        </w:rPr>
      </w:pPr>
      <w:bookmarkStart w:id="43" w:name="_Toc25843486"/>
      <w:bookmarkStart w:id="44" w:name="_Toc15874_WPSOffice_Level2"/>
      <w:bookmarkStart w:id="45" w:name="_Toc18929_WPSOffice_Level2"/>
      <w:bookmarkStart w:id="46" w:name="_Toc23571_WPSOffice_Level2"/>
      <w:r>
        <w:rPr>
          <w:rFonts w:ascii="黑体" w:eastAsia="黑体" w:hAnsi="黑体" w:cs="黑体" w:hint="eastAsia"/>
          <w:color w:val="000000"/>
          <w:szCs w:val="21"/>
        </w:rPr>
        <w:t>5.1</w:t>
      </w:r>
      <w:r>
        <w:rPr>
          <w:rFonts w:ascii="黑体" w:eastAsia="黑体" w:hAnsi="黑体" w:cs="黑体" w:hint="eastAsia"/>
          <w:color w:val="000000"/>
          <w:szCs w:val="21"/>
        </w:rPr>
        <w:t>试样要求</w:t>
      </w:r>
      <w:bookmarkEnd w:id="43"/>
      <w:bookmarkEnd w:id="44"/>
      <w:bookmarkEnd w:id="45"/>
      <w:bookmarkEnd w:id="46"/>
    </w:p>
    <w:p w:rsidR="0041247E" w:rsidRDefault="007F0505">
      <w:pPr>
        <w:spacing w:line="454" w:lineRule="exact"/>
        <w:ind w:firstLine="420"/>
        <w:rPr>
          <w:rFonts w:ascii="宋体" w:hAnsi="宋体" w:cs="宋体"/>
          <w:color w:val="000000"/>
          <w:szCs w:val="21"/>
        </w:rPr>
      </w:pPr>
      <w:bookmarkStart w:id="47" w:name="_Toc1467_WPSOffice_Level3"/>
      <w:r>
        <w:rPr>
          <w:rFonts w:ascii="宋体" w:hAnsi="宋体" w:cs="宋体" w:hint="eastAsia"/>
          <w:color w:val="000000"/>
          <w:szCs w:val="21"/>
        </w:rPr>
        <w:t>满足测试要求的</w:t>
      </w:r>
      <w:proofErr w:type="gramStart"/>
      <w:r>
        <w:rPr>
          <w:rFonts w:ascii="宋体" w:hAnsi="宋体" w:cs="宋体" w:hint="eastAsia"/>
          <w:color w:val="000000"/>
          <w:szCs w:val="21"/>
        </w:rPr>
        <w:t>自膨式血管</w:t>
      </w:r>
      <w:proofErr w:type="gramEnd"/>
      <w:r>
        <w:rPr>
          <w:rFonts w:ascii="宋体" w:hAnsi="宋体" w:cs="宋体" w:hint="eastAsia"/>
          <w:color w:val="000000"/>
          <w:szCs w:val="21"/>
        </w:rPr>
        <w:t>支架</w:t>
      </w:r>
      <w:bookmarkEnd w:id="47"/>
      <w:r>
        <w:rPr>
          <w:rFonts w:ascii="宋体" w:hAnsi="宋体" w:cs="宋体" w:hint="eastAsia"/>
          <w:color w:val="000000"/>
          <w:szCs w:val="21"/>
        </w:rPr>
        <w:t>。</w:t>
      </w:r>
    </w:p>
    <w:p w:rsidR="0041247E" w:rsidRDefault="007F0505">
      <w:pPr>
        <w:numPr>
          <w:ilvl w:val="0"/>
          <w:numId w:val="1"/>
        </w:numPr>
        <w:spacing w:line="680" w:lineRule="exact"/>
        <w:ind w:left="0" w:firstLine="0"/>
        <w:outlineLvl w:val="0"/>
        <w:rPr>
          <w:rFonts w:ascii="黑体" w:eastAsia="黑体" w:hAnsi="黑体" w:cs="黑体"/>
          <w:color w:val="000000"/>
          <w:szCs w:val="21"/>
        </w:rPr>
      </w:pPr>
      <w:bookmarkStart w:id="48" w:name="_Toc12462_WPSOffice_Level1"/>
      <w:bookmarkStart w:id="49" w:name="_Toc4053_WPSOffice_Level1"/>
      <w:bookmarkStart w:id="50" w:name="_Toc12621_WPSOffice_Level1"/>
      <w:bookmarkStart w:id="51" w:name="_Toc25843487"/>
      <w:r>
        <w:rPr>
          <w:rFonts w:ascii="黑体" w:eastAsia="黑体" w:hAnsi="黑体" w:cs="黑体" w:hint="eastAsia"/>
          <w:color w:val="000000"/>
          <w:szCs w:val="21"/>
        </w:rPr>
        <w:t>方法和原理</w:t>
      </w:r>
      <w:bookmarkEnd w:id="48"/>
      <w:bookmarkEnd w:id="49"/>
      <w:bookmarkEnd w:id="50"/>
      <w:bookmarkEnd w:id="51"/>
    </w:p>
    <w:p w:rsidR="0041247E" w:rsidRDefault="007F0505">
      <w:pPr>
        <w:spacing w:line="680" w:lineRule="exact"/>
        <w:outlineLvl w:val="1"/>
        <w:rPr>
          <w:rFonts w:ascii="黑体" w:eastAsia="黑体" w:hAnsi="黑体" w:cs="黑体"/>
          <w:color w:val="000000"/>
          <w:szCs w:val="21"/>
        </w:rPr>
      </w:pPr>
      <w:bookmarkStart w:id="52" w:name="_Toc1216_WPSOffice_Level2"/>
      <w:bookmarkStart w:id="53" w:name="_Toc26692_WPSOffice_Level2"/>
      <w:bookmarkStart w:id="54" w:name="_Toc23713_WPSOffice_Level2"/>
      <w:bookmarkStart w:id="55" w:name="_Toc25843488"/>
      <w:r>
        <w:rPr>
          <w:rFonts w:ascii="黑体" w:eastAsia="黑体" w:hAnsi="黑体" w:cs="黑体" w:hint="eastAsia"/>
          <w:color w:val="000000"/>
          <w:szCs w:val="21"/>
        </w:rPr>
        <w:t xml:space="preserve">6.1 </w:t>
      </w:r>
      <w:proofErr w:type="spellStart"/>
      <w:r>
        <w:rPr>
          <w:rFonts w:ascii="Times New Roman" w:hAnsi="Times New Roman"/>
          <w:color w:val="000000"/>
          <w:szCs w:val="21"/>
        </w:rPr>
        <w:t>A</w:t>
      </w:r>
      <w:r>
        <w:rPr>
          <w:rFonts w:ascii="Times New Roman" w:hAnsi="Times New Roman"/>
          <w:szCs w:val="21"/>
          <w:vertAlign w:val="subscript"/>
        </w:rPr>
        <w:t>f</w:t>
      </w:r>
      <w:proofErr w:type="spellEnd"/>
      <w:r>
        <w:rPr>
          <w:rFonts w:ascii="黑体" w:eastAsia="黑体" w:hAnsi="黑体" w:cs="黑体" w:hint="eastAsia"/>
          <w:color w:val="000000"/>
          <w:szCs w:val="21"/>
        </w:rPr>
        <w:t>温度测试</w:t>
      </w:r>
      <w:bookmarkEnd w:id="52"/>
      <w:bookmarkEnd w:id="53"/>
      <w:bookmarkEnd w:id="54"/>
      <w:r>
        <w:rPr>
          <w:rFonts w:ascii="黑体" w:eastAsia="黑体" w:hAnsi="黑体" w:cs="黑体" w:hint="eastAsia"/>
          <w:color w:val="000000"/>
          <w:szCs w:val="21"/>
        </w:rPr>
        <w:t>（</w:t>
      </w:r>
      <w:r>
        <w:rPr>
          <w:rFonts w:ascii="黑体" w:eastAsia="黑体" w:hAnsi="黑体" w:cs="黑体" w:hint="eastAsia"/>
          <w:color w:val="000000"/>
          <w:szCs w:val="21"/>
        </w:rPr>
        <w:t>B</w:t>
      </w:r>
      <w:r>
        <w:rPr>
          <w:rFonts w:ascii="黑体" w:eastAsia="黑体" w:hAnsi="黑体" w:cs="黑体"/>
          <w:color w:val="000000"/>
          <w:szCs w:val="21"/>
        </w:rPr>
        <w:t>FR</w:t>
      </w:r>
      <w:r>
        <w:rPr>
          <w:rFonts w:ascii="黑体" w:eastAsia="黑体" w:hAnsi="黑体" w:cs="黑体" w:hint="eastAsia"/>
          <w:color w:val="000000"/>
          <w:szCs w:val="21"/>
        </w:rPr>
        <w:t>）</w:t>
      </w:r>
      <w:bookmarkEnd w:id="55"/>
    </w:p>
    <w:p w:rsidR="0041247E" w:rsidRDefault="007F0505">
      <w:pPr>
        <w:spacing w:line="680" w:lineRule="exact"/>
        <w:outlineLvl w:val="2"/>
        <w:rPr>
          <w:rFonts w:ascii="黑体" w:eastAsia="黑体" w:hAnsi="黑体" w:cs="黑体"/>
          <w:color w:val="000000"/>
          <w:szCs w:val="21"/>
        </w:rPr>
      </w:pPr>
      <w:bookmarkStart w:id="56" w:name="_Toc11477_WPSOffice_Level3"/>
      <w:bookmarkStart w:id="57" w:name="_Toc15137_WPSOffice_Level3"/>
      <w:bookmarkStart w:id="58" w:name="_Toc5875_WPSOffice_Level3"/>
      <w:bookmarkStart w:id="59" w:name="_Toc25843489"/>
      <w:r>
        <w:rPr>
          <w:rFonts w:ascii="黑体" w:eastAsia="黑体" w:hAnsi="黑体" w:cs="黑体" w:hint="eastAsia"/>
          <w:color w:val="000000"/>
          <w:szCs w:val="21"/>
        </w:rPr>
        <w:t>6.1.1</w:t>
      </w:r>
      <w:r>
        <w:rPr>
          <w:rFonts w:ascii="黑体" w:eastAsia="黑体" w:hAnsi="黑体" w:cs="黑体" w:hint="eastAsia"/>
          <w:color w:val="000000"/>
          <w:szCs w:val="21"/>
        </w:rPr>
        <w:t>实验原理</w:t>
      </w:r>
      <w:bookmarkEnd w:id="56"/>
      <w:bookmarkEnd w:id="57"/>
      <w:bookmarkEnd w:id="58"/>
      <w:bookmarkEnd w:id="59"/>
    </w:p>
    <w:p w:rsidR="0041247E" w:rsidRDefault="007F0505">
      <w:pPr>
        <w:spacing w:line="454" w:lineRule="exact"/>
        <w:ind w:firstLine="420"/>
        <w:rPr>
          <w:rFonts w:ascii="Times New Roman" w:hAnsi="Times New Roman"/>
          <w:color w:val="000000"/>
          <w:szCs w:val="21"/>
        </w:rPr>
      </w:pPr>
      <w:r>
        <w:rPr>
          <w:rFonts w:ascii="Times New Roman" w:hAnsi="Times New Roman" w:hint="eastAsia"/>
          <w:color w:val="000000"/>
          <w:szCs w:val="21"/>
        </w:rPr>
        <w:t>将测试试样冷却至完全马氏体相状态，试样变形后加热至完全高温奥氏体相状态。在加热过程中，由于发生马氏体逆相变，试样的形状发生变化，通过测量试样随温度变化的变形位移量，绘成温度</w:t>
      </w:r>
      <w:r>
        <w:rPr>
          <w:rFonts w:ascii="Times New Roman" w:hAnsi="Times New Roman" w:hint="eastAsia"/>
          <w:color w:val="000000"/>
          <w:szCs w:val="21"/>
        </w:rPr>
        <w:t>-</w:t>
      </w:r>
      <w:r>
        <w:rPr>
          <w:rFonts w:ascii="Times New Roman" w:hAnsi="Times New Roman" w:hint="eastAsia"/>
          <w:color w:val="000000"/>
          <w:szCs w:val="21"/>
        </w:rPr>
        <w:t>位移曲线，用切线法在温度</w:t>
      </w:r>
      <w:r>
        <w:rPr>
          <w:rFonts w:ascii="Times New Roman" w:hAnsi="Times New Roman" w:hint="eastAsia"/>
          <w:color w:val="000000"/>
          <w:szCs w:val="21"/>
        </w:rPr>
        <w:t>-</w:t>
      </w:r>
      <w:r>
        <w:rPr>
          <w:rFonts w:ascii="Times New Roman" w:hAnsi="Times New Roman" w:hint="eastAsia"/>
          <w:color w:val="000000"/>
          <w:szCs w:val="21"/>
        </w:rPr>
        <w:t>直径（或位移）曲线上确定</w:t>
      </w:r>
      <w:proofErr w:type="spellStart"/>
      <w:r>
        <w:rPr>
          <w:rFonts w:ascii="Times New Roman" w:hAnsi="Times New Roman"/>
          <w:color w:val="000000"/>
          <w:szCs w:val="21"/>
        </w:rPr>
        <w:t>A</w:t>
      </w:r>
      <w:r>
        <w:rPr>
          <w:rFonts w:ascii="Times New Roman" w:hAnsi="Times New Roman"/>
          <w:szCs w:val="21"/>
          <w:vertAlign w:val="subscript"/>
        </w:rPr>
        <w:t>f</w:t>
      </w:r>
      <w:proofErr w:type="spellEnd"/>
      <w:r>
        <w:rPr>
          <w:rFonts w:ascii="Times New Roman" w:hAnsi="Times New Roman" w:hint="eastAsia"/>
          <w:color w:val="000000"/>
          <w:szCs w:val="21"/>
        </w:rPr>
        <w:t>。</w:t>
      </w:r>
    </w:p>
    <w:p w:rsidR="0041247E" w:rsidRDefault="007F0505">
      <w:pPr>
        <w:spacing w:line="680" w:lineRule="exact"/>
        <w:outlineLvl w:val="2"/>
        <w:rPr>
          <w:rFonts w:ascii="黑体" w:eastAsia="黑体" w:hAnsi="黑体" w:cs="黑体"/>
          <w:color w:val="000000"/>
          <w:szCs w:val="21"/>
        </w:rPr>
      </w:pPr>
      <w:bookmarkStart w:id="60" w:name="_Toc25843490"/>
      <w:bookmarkStart w:id="61" w:name="_Toc8058_WPSOffice_Level3"/>
      <w:bookmarkStart w:id="62" w:name="_Toc27340_WPSOffice_Level3"/>
      <w:bookmarkStart w:id="63" w:name="_Toc27936_WPSOffice_Level3"/>
      <w:r>
        <w:rPr>
          <w:rFonts w:ascii="黑体" w:eastAsia="黑体" w:hAnsi="黑体" w:cs="黑体" w:hint="eastAsia"/>
          <w:color w:val="000000"/>
          <w:szCs w:val="21"/>
        </w:rPr>
        <w:t>6.1.2</w:t>
      </w:r>
      <w:r>
        <w:rPr>
          <w:rFonts w:ascii="黑体" w:eastAsia="黑体" w:hAnsi="黑体" w:cs="黑体" w:hint="eastAsia"/>
          <w:color w:val="000000"/>
          <w:szCs w:val="21"/>
        </w:rPr>
        <w:t>仪器及试剂</w:t>
      </w:r>
      <w:bookmarkEnd w:id="60"/>
      <w:bookmarkEnd w:id="61"/>
      <w:bookmarkEnd w:id="62"/>
      <w:bookmarkEnd w:id="63"/>
    </w:p>
    <w:p w:rsidR="0041247E" w:rsidRDefault="007F0505">
      <w:pPr>
        <w:numPr>
          <w:ilvl w:val="0"/>
          <w:numId w:val="2"/>
        </w:numPr>
        <w:spacing w:line="454" w:lineRule="exact"/>
        <w:ind w:firstLine="420"/>
        <w:rPr>
          <w:rFonts w:ascii="宋体" w:hAnsi="宋体" w:cs="宋体"/>
          <w:color w:val="000000"/>
          <w:szCs w:val="21"/>
        </w:rPr>
      </w:pPr>
      <w:proofErr w:type="spellStart"/>
      <w:r>
        <w:rPr>
          <w:rFonts w:ascii="Times New Roman" w:hAnsi="Times New Roman"/>
          <w:color w:val="000000"/>
          <w:szCs w:val="21"/>
        </w:rPr>
        <w:t>A</w:t>
      </w:r>
      <w:r>
        <w:rPr>
          <w:rFonts w:ascii="Times New Roman" w:hAnsi="Times New Roman"/>
          <w:color w:val="000000"/>
          <w:szCs w:val="21"/>
          <w:vertAlign w:val="subscript"/>
        </w:rPr>
        <w:t>f</w:t>
      </w:r>
      <w:proofErr w:type="spellEnd"/>
      <w:r>
        <w:rPr>
          <w:rFonts w:ascii="Times New Roman" w:hAnsi="Times New Roman"/>
          <w:color w:val="000000"/>
          <w:szCs w:val="21"/>
        </w:rPr>
        <w:t>点</w:t>
      </w:r>
      <w:r>
        <w:rPr>
          <w:rFonts w:ascii="Times New Roman" w:hAnsi="Times New Roman" w:hint="eastAsia"/>
          <w:color w:val="000000"/>
          <w:szCs w:val="21"/>
        </w:rPr>
        <w:t>测试仪，原理满足</w:t>
      </w:r>
      <w:r>
        <w:rPr>
          <w:rFonts w:ascii="Times New Roman" w:hAnsi="Times New Roman" w:hint="eastAsia"/>
          <w:color w:val="000000"/>
          <w:szCs w:val="21"/>
        </w:rPr>
        <w:t>ASTM F20</w:t>
      </w:r>
      <w:r>
        <w:rPr>
          <w:rFonts w:ascii="Times New Roman" w:hAnsi="Times New Roman"/>
          <w:color w:val="000000"/>
          <w:szCs w:val="21"/>
        </w:rPr>
        <w:t xml:space="preserve">82 </w:t>
      </w:r>
      <w:r>
        <w:rPr>
          <w:rFonts w:ascii="Times New Roman" w:hAnsi="Times New Roman" w:hint="eastAsia"/>
          <w:color w:val="000000"/>
          <w:szCs w:val="21"/>
        </w:rPr>
        <w:t>M</w:t>
      </w:r>
      <w:r>
        <w:rPr>
          <w:rFonts w:ascii="Times New Roman" w:hAnsi="Times New Roman" w:hint="eastAsia"/>
          <w:color w:val="000000"/>
          <w:szCs w:val="21"/>
        </w:rPr>
        <w:t>的要求，图</w:t>
      </w:r>
      <w:r>
        <w:rPr>
          <w:rFonts w:ascii="Times New Roman" w:hAnsi="Times New Roman" w:hint="eastAsia"/>
          <w:color w:val="000000"/>
          <w:szCs w:val="21"/>
        </w:rPr>
        <w:t>1</w:t>
      </w:r>
      <w:r>
        <w:rPr>
          <w:rFonts w:ascii="Times New Roman" w:hAnsi="Times New Roman" w:hint="eastAsia"/>
          <w:color w:val="000000"/>
          <w:szCs w:val="21"/>
        </w:rPr>
        <w:t>所示；</w:t>
      </w:r>
    </w:p>
    <w:p w:rsidR="0041247E" w:rsidRDefault="007F0505">
      <w:pPr>
        <w:numPr>
          <w:ilvl w:val="0"/>
          <w:numId w:val="2"/>
        </w:numPr>
        <w:spacing w:line="454" w:lineRule="exact"/>
        <w:ind w:firstLine="420"/>
        <w:rPr>
          <w:rFonts w:ascii="宋体" w:hAnsi="宋体" w:cs="宋体"/>
          <w:color w:val="000000"/>
          <w:szCs w:val="21"/>
        </w:rPr>
      </w:pPr>
      <w:r>
        <w:rPr>
          <w:rFonts w:ascii="Times New Roman" w:hAnsi="Times New Roman" w:hint="eastAsia"/>
          <w:color w:val="000000"/>
          <w:szCs w:val="21"/>
        </w:rPr>
        <w:t>恢复夹具</w:t>
      </w:r>
      <w:r>
        <w:rPr>
          <w:rFonts w:ascii="宋体" w:hAnsi="宋体" w:cs="宋体" w:hint="eastAsia"/>
          <w:color w:val="000000"/>
          <w:szCs w:val="21"/>
        </w:rPr>
        <w:t>；</w:t>
      </w:r>
    </w:p>
    <w:p w:rsidR="0041247E" w:rsidRDefault="007F0505">
      <w:pPr>
        <w:numPr>
          <w:ilvl w:val="0"/>
          <w:numId w:val="2"/>
        </w:numPr>
        <w:spacing w:line="454" w:lineRule="exact"/>
        <w:ind w:firstLine="420"/>
        <w:rPr>
          <w:rFonts w:ascii="宋体" w:hAnsi="宋体" w:cs="宋体"/>
          <w:color w:val="000000"/>
          <w:szCs w:val="21"/>
        </w:rPr>
      </w:pPr>
      <w:r>
        <w:rPr>
          <w:rFonts w:ascii="宋体" w:hAnsi="宋体" w:cs="宋体" w:hint="eastAsia"/>
          <w:color w:val="000000"/>
          <w:szCs w:val="21"/>
        </w:rPr>
        <w:t>磁力搅拌器；</w:t>
      </w:r>
    </w:p>
    <w:p w:rsidR="0041247E" w:rsidRDefault="007F0505">
      <w:pPr>
        <w:spacing w:line="454" w:lineRule="exact"/>
        <w:ind w:left="420"/>
        <w:rPr>
          <w:rFonts w:ascii="Times New Roman" w:hAnsi="Times New Roman"/>
          <w:color w:val="000000"/>
          <w:szCs w:val="21"/>
        </w:rPr>
      </w:pPr>
      <w:r>
        <w:rPr>
          <w:rFonts w:ascii="Times New Roman" w:hAnsi="Times New Roman" w:hint="eastAsia"/>
          <w:color w:val="000000"/>
          <w:szCs w:val="21"/>
        </w:rPr>
        <w:t>所有测试</w:t>
      </w:r>
      <w:r>
        <w:rPr>
          <w:rFonts w:ascii="Times New Roman" w:hAnsi="Times New Roman"/>
          <w:color w:val="000000"/>
          <w:szCs w:val="21"/>
        </w:rPr>
        <w:t>设备在校准周期范围内。</w:t>
      </w:r>
    </w:p>
    <w:p w:rsidR="0041247E" w:rsidRDefault="007F0505">
      <w:pPr>
        <w:spacing w:line="454" w:lineRule="exact"/>
        <w:rPr>
          <w:rFonts w:ascii="Times New Roman" w:hAnsi="Times New Roman"/>
          <w:color w:val="000000"/>
          <w:szCs w:val="21"/>
        </w:rPr>
      </w:pPr>
      <w:r>
        <w:rPr>
          <w:rFonts w:ascii="Times New Roman" w:hAnsi="Times New Roman"/>
          <w:noProof/>
          <w:color w:val="000000"/>
          <w:szCs w:val="21"/>
        </w:rPr>
        <mc:AlternateContent>
          <mc:Choice Requires="wpg">
            <w:drawing>
              <wp:anchor distT="0" distB="0" distL="114300" distR="114300" simplePos="0" relativeHeight="251659264" behindDoc="0" locked="0" layoutInCell="1" allowOverlap="1">
                <wp:simplePos x="0" y="0"/>
                <wp:positionH relativeFrom="column">
                  <wp:posOffset>1573530</wp:posOffset>
                </wp:positionH>
                <wp:positionV relativeFrom="paragraph">
                  <wp:posOffset>63500</wp:posOffset>
                </wp:positionV>
                <wp:extent cx="2794000" cy="1904365"/>
                <wp:effectExtent l="0" t="0" r="0" b="635"/>
                <wp:wrapNone/>
                <wp:docPr id="42" name="组合 41"/>
                <wp:cNvGraphicFramePr/>
                <a:graphic xmlns:a="http://schemas.openxmlformats.org/drawingml/2006/main">
                  <a:graphicData uri="http://schemas.microsoft.com/office/word/2010/wordprocessingGroup">
                    <wpg:wgp>
                      <wpg:cNvGrpSpPr/>
                      <wpg:grpSpPr>
                        <a:xfrm>
                          <a:off x="0" y="0"/>
                          <a:ext cx="2794000" cy="1904365"/>
                          <a:chOff x="0" y="0"/>
                          <a:chExt cx="2794000" cy="1904132"/>
                        </a:xfrm>
                      </wpg:grpSpPr>
                      <wps:wsp>
                        <wps:cNvPr id="2" name="矩形 2"/>
                        <wps:cNvSpPr>
                          <a:spLocks noChangeArrowheads="1"/>
                        </wps:cNvSpPr>
                        <wps:spPr bwMode="auto">
                          <a:xfrm>
                            <a:off x="1419225" y="124544"/>
                            <a:ext cx="74613" cy="1571625"/>
                          </a:xfrm>
                          <a:prstGeom prst="rect">
                            <a:avLst/>
                          </a:prstGeom>
                          <a:solidFill>
                            <a:srgbClr val="000000"/>
                          </a:solidFill>
                          <a:ln w="12700">
                            <a:solidFill>
                              <a:srgbClr val="000000"/>
                            </a:solidFill>
                            <a:miter lim="800000"/>
                          </a:ln>
                        </wps:spPr>
                        <wps:bodyPr vert="horz" wrap="square" lIns="91440" tIns="45720" rIns="91440" bIns="45720" numCol="1" anchor="ctr" anchorCtr="0" compatLnSpc="1"/>
                      </wps:wsp>
                      <wps:wsp>
                        <wps:cNvPr id="3" name="立方体 3"/>
                        <wps:cNvSpPr>
                          <a:spLocks noChangeArrowheads="1"/>
                        </wps:cNvSpPr>
                        <wps:spPr bwMode="auto">
                          <a:xfrm>
                            <a:off x="442913" y="1564407"/>
                            <a:ext cx="2044700" cy="339725"/>
                          </a:xfrm>
                          <a:prstGeom prst="cube">
                            <a:avLst>
                              <a:gd name="adj" fmla="val 86403"/>
                            </a:avLst>
                          </a:prstGeom>
                          <a:solidFill>
                            <a:srgbClr val="FFFFFF"/>
                          </a:solidFill>
                          <a:ln w="19050">
                            <a:solidFill>
                              <a:srgbClr val="000000"/>
                            </a:solidFill>
                            <a:miter lim="800000"/>
                          </a:ln>
                        </wps:spPr>
                        <wps:bodyPr vert="horz" wrap="square" lIns="91440" tIns="45720" rIns="91440" bIns="45720" numCol="1" anchor="ctr" anchorCtr="0" compatLnSpc="1"/>
                      </wps:wsp>
                      <wps:wsp>
                        <wps:cNvPr id="4" name="直接连接符 4"/>
                        <wps:cNvCnPr/>
                        <wps:spPr bwMode="auto">
                          <a:xfrm>
                            <a:off x="758825" y="1432644"/>
                            <a:ext cx="1412875" cy="0"/>
                          </a:xfrm>
                          <a:prstGeom prst="line">
                            <a:avLst/>
                          </a:prstGeom>
                          <a:noFill/>
                          <a:ln w="19050">
                            <a:solidFill>
                              <a:srgbClr val="000000"/>
                            </a:solidFill>
                            <a:prstDash val="dashDot"/>
                            <a:miter lim="800000"/>
                          </a:ln>
                        </wps:spPr>
                        <wps:bodyPr/>
                      </wps:wsp>
                      <wps:wsp>
                        <wps:cNvPr id="5" name="流程图: 磁盘 5"/>
                        <wps:cNvSpPr>
                          <a:spLocks noChangeArrowheads="1"/>
                        </wps:cNvSpPr>
                        <wps:spPr bwMode="auto">
                          <a:xfrm>
                            <a:off x="758825" y="1054819"/>
                            <a:ext cx="1412875" cy="755650"/>
                          </a:xfrm>
                          <a:prstGeom prst="flowChartMagneticDisk">
                            <a:avLst/>
                          </a:prstGeom>
                          <a:solidFill>
                            <a:srgbClr val="FFFFFF"/>
                          </a:solidFill>
                          <a:ln w="19050">
                            <a:solidFill>
                              <a:srgbClr val="000000"/>
                            </a:solidFill>
                            <a:miter lim="800000"/>
                          </a:ln>
                        </wps:spPr>
                        <wps:bodyPr vert="horz" wrap="square" lIns="91440" tIns="45720" rIns="91440" bIns="45720" numCol="1" anchor="ctr" anchorCtr="0" compatLnSpc="1"/>
                      </wps:wsp>
                      <wps:wsp>
                        <wps:cNvPr id="6" name="矩形 6"/>
                        <wps:cNvSpPr>
                          <a:spLocks noChangeArrowheads="1"/>
                        </wps:cNvSpPr>
                        <wps:spPr bwMode="auto">
                          <a:xfrm>
                            <a:off x="1185863" y="526182"/>
                            <a:ext cx="19050" cy="739775"/>
                          </a:xfrm>
                          <a:prstGeom prst="rect">
                            <a:avLst/>
                          </a:prstGeom>
                          <a:solidFill>
                            <a:srgbClr val="000000"/>
                          </a:solidFill>
                          <a:ln w="12700">
                            <a:solidFill>
                              <a:srgbClr val="000000"/>
                            </a:solidFill>
                            <a:miter lim="800000"/>
                          </a:ln>
                        </wps:spPr>
                        <wps:bodyPr vert="horz" wrap="square" lIns="91440" tIns="45720" rIns="91440" bIns="45720" numCol="1" anchor="ctr" anchorCtr="0" compatLnSpc="1"/>
                      </wps:wsp>
                      <wps:wsp>
                        <wps:cNvPr id="7" name="矩形 7"/>
                        <wps:cNvSpPr>
                          <a:spLocks noChangeArrowheads="1"/>
                        </wps:cNvSpPr>
                        <wps:spPr bwMode="auto">
                          <a:xfrm>
                            <a:off x="1695450" y="530944"/>
                            <a:ext cx="19050" cy="739775"/>
                          </a:xfrm>
                          <a:prstGeom prst="rect">
                            <a:avLst/>
                          </a:prstGeom>
                          <a:solidFill>
                            <a:srgbClr val="000000"/>
                          </a:solidFill>
                          <a:ln w="12700">
                            <a:solidFill>
                              <a:srgbClr val="000000"/>
                            </a:solidFill>
                            <a:miter lim="800000"/>
                          </a:ln>
                        </wps:spPr>
                        <wps:bodyPr vert="horz" wrap="square" lIns="91440" tIns="45720" rIns="91440" bIns="45720" numCol="1" anchor="ctr" anchorCtr="0" compatLnSpc="1"/>
                      </wps:wsp>
                      <wps:wsp>
                        <wps:cNvPr id="8" name="直接连接符 8"/>
                        <wps:cNvCnPr/>
                        <wps:spPr bwMode="auto">
                          <a:xfrm>
                            <a:off x="771525" y="1524719"/>
                            <a:ext cx="1393825" cy="0"/>
                          </a:xfrm>
                          <a:prstGeom prst="line">
                            <a:avLst/>
                          </a:prstGeom>
                          <a:noFill/>
                          <a:ln w="19050">
                            <a:solidFill>
                              <a:sysClr val="window" lastClr="FFFFFF">
                                <a:lumMod val="75000"/>
                              </a:sysClr>
                            </a:solidFill>
                            <a:prstDash val="lgDashDot"/>
                            <a:miter lim="800000"/>
                          </a:ln>
                        </wps:spPr>
                        <wps:bodyPr/>
                      </wps:wsp>
                      <wps:wsp>
                        <wps:cNvPr id="9" name="直接连接符 9"/>
                        <wps:cNvCnPr/>
                        <wps:spPr bwMode="auto">
                          <a:xfrm>
                            <a:off x="781050" y="1572344"/>
                            <a:ext cx="1355725" cy="0"/>
                          </a:xfrm>
                          <a:prstGeom prst="line">
                            <a:avLst/>
                          </a:prstGeom>
                          <a:noFill/>
                          <a:ln w="19050">
                            <a:solidFill>
                              <a:sysClr val="window" lastClr="FFFFFF">
                                <a:lumMod val="75000"/>
                              </a:sysClr>
                            </a:solidFill>
                            <a:prstDash val="dashDot"/>
                            <a:miter lim="800000"/>
                          </a:ln>
                        </wps:spPr>
                        <wps:bodyPr/>
                      </wps:wsp>
                      <wps:wsp>
                        <wps:cNvPr id="10" name="直接连接符 10"/>
                        <wps:cNvCnPr/>
                        <wps:spPr bwMode="auto">
                          <a:xfrm>
                            <a:off x="781050" y="1618382"/>
                            <a:ext cx="1393825" cy="0"/>
                          </a:xfrm>
                          <a:prstGeom prst="line">
                            <a:avLst/>
                          </a:prstGeom>
                          <a:noFill/>
                          <a:ln w="19050">
                            <a:solidFill>
                              <a:sysClr val="window" lastClr="FFFFFF">
                                <a:lumMod val="75000"/>
                              </a:sysClr>
                            </a:solidFill>
                            <a:prstDash val="lgDashDot"/>
                            <a:miter lim="800000"/>
                          </a:ln>
                        </wps:spPr>
                        <wps:bodyPr/>
                      </wps:wsp>
                      <wps:wsp>
                        <wps:cNvPr id="11" name="直接连接符 11"/>
                        <wps:cNvCnPr/>
                        <wps:spPr bwMode="auto">
                          <a:xfrm>
                            <a:off x="892175" y="1759669"/>
                            <a:ext cx="1114425" cy="0"/>
                          </a:xfrm>
                          <a:prstGeom prst="line">
                            <a:avLst/>
                          </a:prstGeom>
                          <a:noFill/>
                          <a:ln w="19050">
                            <a:solidFill>
                              <a:sysClr val="window" lastClr="FFFFFF">
                                <a:lumMod val="75000"/>
                              </a:sysClr>
                            </a:solidFill>
                            <a:prstDash val="lgDashDot"/>
                            <a:miter lim="800000"/>
                          </a:ln>
                        </wps:spPr>
                        <wps:bodyPr/>
                      </wps:wsp>
                      <wps:wsp>
                        <wps:cNvPr id="12" name="直接连接符 12"/>
                        <wps:cNvCnPr/>
                        <wps:spPr bwMode="auto">
                          <a:xfrm>
                            <a:off x="781050" y="1713632"/>
                            <a:ext cx="1355725" cy="0"/>
                          </a:xfrm>
                          <a:prstGeom prst="line">
                            <a:avLst/>
                          </a:prstGeom>
                          <a:noFill/>
                          <a:ln w="19050">
                            <a:solidFill>
                              <a:sysClr val="window" lastClr="FFFFFF">
                                <a:lumMod val="75000"/>
                              </a:sysClr>
                            </a:solidFill>
                            <a:prstDash val="dashDot"/>
                            <a:miter lim="800000"/>
                          </a:ln>
                        </wps:spPr>
                        <wps:bodyPr/>
                      </wps:wsp>
                      <wps:wsp>
                        <wps:cNvPr id="13" name="直接连接符 13"/>
                        <wps:cNvCnPr/>
                        <wps:spPr bwMode="auto">
                          <a:xfrm>
                            <a:off x="781050" y="1667594"/>
                            <a:ext cx="1355725" cy="0"/>
                          </a:xfrm>
                          <a:prstGeom prst="line">
                            <a:avLst/>
                          </a:prstGeom>
                          <a:noFill/>
                          <a:ln w="19050">
                            <a:solidFill>
                              <a:sysClr val="window" lastClr="FFFFFF">
                                <a:lumMod val="75000"/>
                              </a:sysClr>
                            </a:solidFill>
                            <a:prstDash val="lgDashDot"/>
                            <a:miter lim="800000"/>
                          </a:ln>
                        </wps:spPr>
                        <wps:bodyPr/>
                      </wps:wsp>
                      <wps:wsp>
                        <wps:cNvPr id="14" name="立方体 14"/>
                        <wps:cNvSpPr>
                          <a:spLocks noChangeArrowheads="1"/>
                        </wps:cNvSpPr>
                        <wps:spPr bwMode="auto">
                          <a:xfrm>
                            <a:off x="925513" y="1639019"/>
                            <a:ext cx="250825" cy="123825"/>
                          </a:xfrm>
                          <a:prstGeom prst="cube">
                            <a:avLst>
                              <a:gd name="adj" fmla="val 21153"/>
                            </a:avLst>
                          </a:prstGeom>
                          <a:solidFill>
                            <a:srgbClr val="FFFFFF"/>
                          </a:solidFill>
                          <a:ln w="12700">
                            <a:solidFill>
                              <a:srgbClr val="000000"/>
                            </a:solidFill>
                            <a:miter lim="800000"/>
                          </a:ln>
                        </wps:spPr>
                        <wps:bodyPr vert="horz" wrap="square" lIns="91440" tIns="45720" rIns="91440" bIns="45720" numCol="1" anchor="ctr" anchorCtr="0" compatLnSpc="1"/>
                      </wps:wsp>
                      <wps:wsp>
                        <wps:cNvPr id="15" name="空心弧 15"/>
                        <wps:cNvSpPr/>
                        <wps:spPr bwMode="auto">
                          <a:xfrm flipV="1">
                            <a:off x="995884" y="1641326"/>
                            <a:ext cx="1173162" cy="85725"/>
                          </a:xfrm>
                          <a:custGeom>
                            <a:avLst/>
                            <a:gdLst>
                              <a:gd name="T0" fmla="*/ 518946 w 2271520"/>
                              <a:gd name="T1" fmla="*/ 16116 h 201046"/>
                              <a:gd name="T2" fmla="*/ 1136326 w 2271520"/>
                              <a:gd name="T3" fmla="*/ 0 h 201046"/>
                              <a:gd name="T4" fmla="*/ 1790716 w 2271520"/>
                              <a:gd name="T5" fmla="*/ 18398 h 201046"/>
                              <a:gd name="T6" fmla="*/ 1732272 w 2271520"/>
                              <a:gd name="T7" fmla="*/ 25726 h 201046"/>
                              <a:gd name="T8" fmla="*/ 1136258 w 2271520"/>
                              <a:gd name="T9" fmla="*/ 12258 h 201046"/>
                              <a:gd name="T10" fmla="*/ 576383 w 2271520"/>
                              <a:gd name="T11" fmla="*/ 23976 h 201046"/>
                              <a:gd name="T12" fmla="*/ 518946 w 2271520"/>
                              <a:gd name="T13" fmla="*/ 16116 h 2010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271520" h="201046">
                                <a:moveTo>
                                  <a:pt x="518946" y="16116"/>
                                </a:moveTo>
                                <a:cubicBezTo>
                                  <a:pt x="702875" y="5587"/>
                                  <a:pt x="917279" y="-10"/>
                                  <a:pt x="1136326" y="0"/>
                                </a:cubicBezTo>
                                <a:cubicBezTo>
                                  <a:pt x="1370678" y="10"/>
                                  <a:pt x="1599256" y="6437"/>
                                  <a:pt x="1790716" y="18398"/>
                                </a:cubicBezTo>
                                <a:lnTo>
                                  <a:pt x="1732272" y="25726"/>
                                </a:lnTo>
                                <a:cubicBezTo>
                                  <a:pt x="1553620" y="16932"/>
                                  <a:pt x="1347079" y="12265"/>
                                  <a:pt x="1136258" y="12258"/>
                                </a:cubicBezTo>
                                <a:cubicBezTo>
                                  <a:pt x="939802" y="12251"/>
                                  <a:pt x="746757" y="16292"/>
                                  <a:pt x="576383" y="23976"/>
                                </a:cubicBezTo>
                                <a:lnTo>
                                  <a:pt x="518946" y="16116"/>
                                </a:lnTo>
                                <a:close/>
                              </a:path>
                            </a:pathLst>
                          </a:custGeom>
                          <a:solidFill>
                            <a:srgbClr val="FFFFFF"/>
                          </a:solidFill>
                          <a:ln w="28575">
                            <a:solidFill>
                              <a:srgbClr val="000000"/>
                            </a:solidFill>
                            <a:prstDash val="sysDash"/>
                            <a:miter lim="800000"/>
                          </a:ln>
                        </wps:spPr>
                        <wps:bodyPr vert="horz" wrap="square" lIns="91440" tIns="45720" rIns="91440" bIns="45720" numCol="1" anchor="ctr" anchorCtr="0" compatLnSpc="1"/>
                      </wps:wsp>
                      <wps:wsp>
                        <wps:cNvPr id="16" name="立方体 16"/>
                        <wps:cNvSpPr>
                          <a:spLocks noChangeArrowheads="1"/>
                        </wps:cNvSpPr>
                        <wps:spPr bwMode="auto">
                          <a:xfrm>
                            <a:off x="1733550" y="1640607"/>
                            <a:ext cx="255588" cy="125412"/>
                          </a:xfrm>
                          <a:prstGeom prst="cube">
                            <a:avLst>
                              <a:gd name="adj" fmla="val 21116"/>
                            </a:avLst>
                          </a:prstGeom>
                          <a:solidFill>
                            <a:srgbClr val="FFFFFF"/>
                          </a:solidFill>
                          <a:ln w="12700">
                            <a:solidFill>
                              <a:srgbClr val="000000"/>
                            </a:solidFill>
                            <a:miter lim="800000"/>
                          </a:ln>
                        </wps:spPr>
                        <wps:bodyPr vert="horz" wrap="square" lIns="91440" tIns="45720" rIns="91440" bIns="45720" numCol="1" anchor="ctr" anchorCtr="0" compatLnSpc="1"/>
                      </wps:wsp>
                      <wps:wsp>
                        <wps:cNvPr id="17" name="矩形 17"/>
                        <wps:cNvSpPr>
                          <a:spLocks noChangeArrowheads="1"/>
                        </wps:cNvSpPr>
                        <wps:spPr bwMode="auto">
                          <a:xfrm>
                            <a:off x="1025525" y="345207"/>
                            <a:ext cx="860425" cy="339725"/>
                          </a:xfrm>
                          <a:prstGeom prst="rect">
                            <a:avLst/>
                          </a:prstGeom>
                          <a:solidFill>
                            <a:srgbClr val="FFFFFF"/>
                          </a:solidFill>
                          <a:ln w="12700">
                            <a:solidFill>
                              <a:srgbClr val="000000"/>
                            </a:solidFill>
                            <a:miter lim="800000"/>
                          </a:ln>
                        </wps:spPr>
                        <wps:bodyPr vert="horz" wrap="square" lIns="91440" tIns="45720" rIns="91440" bIns="45720" numCol="1" anchor="ctr" anchorCtr="0" compatLnSpc="1"/>
                      </wps:wsp>
                      <wps:wsp>
                        <wps:cNvPr id="18" name="直接连接符 18"/>
                        <wps:cNvCnPr/>
                        <wps:spPr bwMode="auto">
                          <a:xfrm flipV="1">
                            <a:off x="1728788" y="507132"/>
                            <a:ext cx="869950" cy="84137"/>
                          </a:xfrm>
                          <a:prstGeom prst="line">
                            <a:avLst/>
                          </a:prstGeom>
                          <a:noFill/>
                          <a:ln w="6350">
                            <a:solidFill>
                              <a:srgbClr val="5B9BD5"/>
                            </a:solidFill>
                            <a:miter lim="800000"/>
                          </a:ln>
                        </wps:spPr>
                        <wps:bodyPr/>
                      </wps:wsp>
                      <wps:wsp>
                        <wps:cNvPr id="19" name="直接连接符 19"/>
                        <wps:cNvCnPr/>
                        <wps:spPr bwMode="auto">
                          <a:xfrm flipV="1">
                            <a:off x="2120900" y="896069"/>
                            <a:ext cx="477838" cy="338138"/>
                          </a:xfrm>
                          <a:prstGeom prst="line">
                            <a:avLst/>
                          </a:prstGeom>
                          <a:noFill/>
                          <a:ln w="6350">
                            <a:solidFill>
                              <a:srgbClr val="5B9BD5"/>
                            </a:solidFill>
                            <a:miter lim="800000"/>
                          </a:ln>
                        </wps:spPr>
                        <wps:bodyPr/>
                      </wps:wsp>
                      <wps:wsp>
                        <wps:cNvPr id="20" name="直接连接符 20"/>
                        <wps:cNvCnPr/>
                        <wps:spPr bwMode="auto">
                          <a:xfrm flipV="1">
                            <a:off x="1493838" y="124544"/>
                            <a:ext cx="1104900" cy="92075"/>
                          </a:xfrm>
                          <a:prstGeom prst="line">
                            <a:avLst/>
                          </a:prstGeom>
                          <a:noFill/>
                          <a:ln w="6350">
                            <a:solidFill>
                              <a:srgbClr val="5B9BD5"/>
                            </a:solidFill>
                            <a:miter lim="800000"/>
                          </a:ln>
                        </wps:spPr>
                        <wps:bodyPr/>
                      </wps:wsp>
                      <wps:wsp>
                        <wps:cNvPr id="21" name="直接连接符 21"/>
                        <wps:cNvCnPr/>
                        <wps:spPr bwMode="auto">
                          <a:xfrm flipH="1" flipV="1">
                            <a:off x="182563" y="623019"/>
                            <a:ext cx="1003300" cy="273050"/>
                          </a:xfrm>
                          <a:prstGeom prst="line">
                            <a:avLst/>
                          </a:prstGeom>
                          <a:noFill/>
                          <a:ln w="6350">
                            <a:solidFill>
                              <a:srgbClr val="5B9BD5"/>
                            </a:solidFill>
                            <a:miter lim="800000"/>
                          </a:ln>
                        </wps:spPr>
                        <wps:bodyPr/>
                      </wps:wsp>
                      <wps:wsp>
                        <wps:cNvPr id="22" name="直接连接符 22"/>
                        <wps:cNvCnPr/>
                        <wps:spPr bwMode="auto">
                          <a:xfrm flipH="1" flipV="1">
                            <a:off x="182563" y="623019"/>
                            <a:ext cx="1531937" cy="277813"/>
                          </a:xfrm>
                          <a:prstGeom prst="line">
                            <a:avLst/>
                          </a:prstGeom>
                          <a:noFill/>
                          <a:ln w="6350">
                            <a:solidFill>
                              <a:srgbClr val="5B9BD5"/>
                            </a:solidFill>
                            <a:miter lim="800000"/>
                          </a:ln>
                        </wps:spPr>
                        <wps:bodyPr/>
                      </wps:wsp>
                      <wps:wsp>
                        <wps:cNvPr id="23" name="直接连接符 23"/>
                        <wps:cNvCnPr/>
                        <wps:spPr bwMode="auto">
                          <a:xfrm flipH="1" flipV="1">
                            <a:off x="182563" y="1300882"/>
                            <a:ext cx="742950" cy="271462"/>
                          </a:xfrm>
                          <a:prstGeom prst="line">
                            <a:avLst/>
                          </a:prstGeom>
                          <a:noFill/>
                          <a:ln w="6350">
                            <a:solidFill>
                              <a:srgbClr val="5B9BD5"/>
                            </a:solidFill>
                            <a:miter lim="800000"/>
                          </a:ln>
                        </wps:spPr>
                        <wps:bodyPr/>
                      </wps:wsp>
                      <wps:wsp>
                        <wps:cNvPr id="24" name="直接连接符 24"/>
                        <wps:cNvCnPr/>
                        <wps:spPr bwMode="auto">
                          <a:xfrm flipV="1">
                            <a:off x="1065213" y="1265957"/>
                            <a:ext cx="1604962" cy="373062"/>
                          </a:xfrm>
                          <a:prstGeom prst="line">
                            <a:avLst/>
                          </a:prstGeom>
                          <a:noFill/>
                          <a:ln w="6350">
                            <a:solidFill>
                              <a:srgbClr val="5B9BD5"/>
                            </a:solidFill>
                            <a:miter lim="800000"/>
                          </a:ln>
                        </wps:spPr>
                        <wps:bodyPr/>
                      </wps:wsp>
                      <wps:wsp>
                        <wps:cNvPr id="25" name="直接连接符 25"/>
                        <wps:cNvCnPr/>
                        <wps:spPr bwMode="auto">
                          <a:xfrm flipV="1">
                            <a:off x="1962150" y="1270719"/>
                            <a:ext cx="715963" cy="444500"/>
                          </a:xfrm>
                          <a:prstGeom prst="line">
                            <a:avLst/>
                          </a:prstGeom>
                          <a:noFill/>
                          <a:ln w="6350">
                            <a:solidFill>
                              <a:srgbClr val="5B9BD5"/>
                            </a:solidFill>
                            <a:miter lim="800000"/>
                          </a:ln>
                        </wps:spPr>
                        <wps:bodyPr/>
                      </wps:wsp>
                      <wps:wsp>
                        <wps:cNvPr id="26" name="直接连接符 26"/>
                        <wps:cNvCnPr/>
                        <wps:spPr bwMode="auto">
                          <a:xfrm flipH="1" flipV="1">
                            <a:off x="182563" y="962744"/>
                            <a:ext cx="1270000" cy="715963"/>
                          </a:xfrm>
                          <a:prstGeom prst="line">
                            <a:avLst/>
                          </a:prstGeom>
                          <a:noFill/>
                          <a:ln w="6350">
                            <a:solidFill>
                              <a:srgbClr val="5B9BD5"/>
                            </a:solidFill>
                            <a:miter lim="800000"/>
                          </a:ln>
                        </wps:spPr>
                        <wps:bodyPr/>
                      </wps:wsp>
                      <wps:wsp>
                        <wps:cNvPr id="27" name="直接连接符 27"/>
                        <wps:cNvCnPr/>
                        <wps:spPr bwMode="auto">
                          <a:xfrm flipH="1" flipV="1">
                            <a:off x="182563" y="1618382"/>
                            <a:ext cx="371475" cy="192087"/>
                          </a:xfrm>
                          <a:prstGeom prst="line">
                            <a:avLst/>
                          </a:prstGeom>
                          <a:noFill/>
                          <a:ln w="6350">
                            <a:solidFill>
                              <a:srgbClr val="5B9BD5"/>
                            </a:solidFill>
                            <a:miter lim="800000"/>
                          </a:ln>
                        </wps:spPr>
                        <wps:bodyPr/>
                      </wps:wsp>
                      <wps:wsp>
                        <wps:cNvPr id="28" name="TextBox 105"/>
                        <wps:cNvSpPr txBox="1">
                          <a:spLocks noChangeArrowheads="1"/>
                        </wps:cNvSpPr>
                        <wps:spPr bwMode="auto">
                          <a:xfrm>
                            <a:off x="2559372" y="0"/>
                            <a:ext cx="185738" cy="252413"/>
                          </a:xfrm>
                          <a:prstGeom prst="rect">
                            <a:avLst/>
                          </a:prstGeom>
                          <a:noFill/>
                          <a:ln>
                            <a:noFill/>
                          </a:ln>
                        </wps:spPr>
                        <wps:txbx>
                          <w:txbxContent>
                            <w:p w:rsidR="0041247E" w:rsidRDefault="007F0505">
                              <w:pPr>
                                <w:pStyle w:val="a8"/>
                                <w:kinsoku w:val="0"/>
                                <w:overflowPunct w:val="0"/>
                                <w:spacing w:before="0" w:beforeAutospacing="0" w:after="0" w:afterAutospacing="0"/>
                                <w:textAlignment w:val="baseline"/>
                              </w:pPr>
                              <w:r>
                                <w:rPr>
                                  <w:rFonts w:ascii="Times New Roman" w:eastAsia="等线" w:hAnsi="Times New Roman" w:cs="Times New Roman"/>
                                  <w:b/>
                                  <w:bCs/>
                                  <w:color w:val="000000"/>
                                  <w:kern w:val="24"/>
                                  <w:sz w:val="22"/>
                                  <w:szCs w:val="22"/>
                                </w:rPr>
                                <w:t>1</w:t>
                              </w:r>
                            </w:p>
                          </w:txbxContent>
                        </wps:txbx>
                        <wps:bodyPr vert="horz" wrap="square" lIns="91440" tIns="45720" rIns="91440" bIns="45720" numCol="1" anchor="t" anchorCtr="0" compatLnSpc="1"/>
                      </wps:wsp>
                      <wps:wsp>
                        <wps:cNvPr id="29" name="TextBox 106"/>
                        <wps:cNvSpPr txBox="1">
                          <a:spLocks noChangeArrowheads="1"/>
                        </wps:cNvSpPr>
                        <wps:spPr bwMode="auto">
                          <a:xfrm>
                            <a:off x="2581275" y="329332"/>
                            <a:ext cx="185738" cy="252412"/>
                          </a:xfrm>
                          <a:prstGeom prst="rect">
                            <a:avLst/>
                          </a:prstGeom>
                          <a:noFill/>
                          <a:ln>
                            <a:noFill/>
                          </a:ln>
                        </wps:spPr>
                        <wps:txbx>
                          <w:txbxContent>
                            <w:p w:rsidR="0041247E" w:rsidRDefault="007F0505">
                              <w:pPr>
                                <w:pStyle w:val="a8"/>
                                <w:kinsoku w:val="0"/>
                                <w:overflowPunct w:val="0"/>
                                <w:spacing w:before="0" w:beforeAutospacing="0" w:after="0" w:afterAutospacing="0"/>
                                <w:textAlignment w:val="baseline"/>
                              </w:pPr>
                              <w:r>
                                <w:rPr>
                                  <w:rFonts w:ascii="Times New Roman" w:eastAsia="等线" w:hAnsi="Times New Roman" w:cs="Times New Roman"/>
                                  <w:b/>
                                  <w:bCs/>
                                  <w:color w:val="000000"/>
                                  <w:kern w:val="24"/>
                                  <w:sz w:val="22"/>
                                  <w:szCs w:val="22"/>
                                </w:rPr>
                                <w:t>2</w:t>
                              </w:r>
                            </w:p>
                          </w:txbxContent>
                        </wps:txbx>
                        <wps:bodyPr vert="horz" wrap="square" lIns="91440" tIns="45720" rIns="91440" bIns="45720" numCol="1" anchor="t" anchorCtr="0" compatLnSpc="1"/>
                      </wps:wsp>
                      <wps:wsp>
                        <wps:cNvPr id="30" name="TextBox 107"/>
                        <wps:cNvSpPr txBox="1">
                          <a:spLocks noChangeArrowheads="1"/>
                        </wps:cNvSpPr>
                        <wps:spPr bwMode="auto">
                          <a:xfrm>
                            <a:off x="2592388" y="724619"/>
                            <a:ext cx="185737" cy="252413"/>
                          </a:xfrm>
                          <a:prstGeom prst="rect">
                            <a:avLst/>
                          </a:prstGeom>
                          <a:noFill/>
                          <a:ln>
                            <a:noFill/>
                          </a:ln>
                        </wps:spPr>
                        <wps:txbx>
                          <w:txbxContent>
                            <w:p w:rsidR="0041247E" w:rsidRDefault="007F0505">
                              <w:pPr>
                                <w:pStyle w:val="a8"/>
                                <w:kinsoku w:val="0"/>
                                <w:overflowPunct w:val="0"/>
                                <w:spacing w:before="0" w:beforeAutospacing="0" w:after="0" w:afterAutospacing="0"/>
                                <w:textAlignment w:val="baseline"/>
                              </w:pPr>
                              <w:r>
                                <w:rPr>
                                  <w:rFonts w:ascii="Times New Roman" w:eastAsia="等线" w:hAnsi="Times New Roman" w:cs="Times New Roman"/>
                                  <w:b/>
                                  <w:bCs/>
                                  <w:color w:val="000000"/>
                                  <w:kern w:val="24"/>
                                  <w:sz w:val="22"/>
                                  <w:szCs w:val="22"/>
                                </w:rPr>
                                <w:t>3</w:t>
                              </w:r>
                            </w:p>
                          </w:txbxContent>
                        </wps:txbx>
                        <wps:bodyPr vert="horz" wrap="square" lIns="91440" tIns="45720" rIns="91440" bIns="45720" numCol="1" anchor="t" anchorCtr="0" compatLnSpc="1"/>
                      </wps:wsp>
                      <wps:wsp>
                        <wps:cNvPr id="31" name="TextBox 108"/>
                        <wps:cNvSpPr txBox="1">
                          <a:spLocks noChangeArrowheads="1"/>
                        </wps:cNvSpPr>
                        <wps:spPr bwMode="auto">
                          <a:xfrm>
                            <a:off x="2608263" y="1111969"/>
                            <a:ext cx="185737" cy="252413"/>
                          </a:xfrm>
                          <a:prstGeom prst="rect">
                            <a:avLst/>
                          </a:prstGeom>
                          <a:noFill/>
                          <a:ln>
                            <a:noFill/>
                          </a:ln>
                        </wps:spPr>
                        <wps:txbx>
                          <w:txbxContent>
                            <w:p w:rsidR="0041247E" w:rsidRDefault="007F0505">
                              <w:pPr>
                                <w:pStyle w:val="a8"/>
                                <w:kinsoku w:val="0"/>
                                <w:overflowPunct w:val="0"/>
                                <w:spacing w:before="0" w:beforeAutospacing="0" w:after="0" w:afterAutospacing="0"/>
                                <w:textAlignment w:val="baseline"/>
                              </w:pPr>
                              <w:r>
                                <w:rPr>
                                  <w:rFonts w:ascii="Times New Roman" w:eastAsia="等线" w:hAnsi="Times New Roman" w:cs="Times New Roman"/>
                                  <w:b/>
                                  <w:bCs/>
                                  <w:color w:val="000000"/>
                                  <w:kern w:val="24"/>
                                  <w:sz w:val="22"/>
                                  <w:szCs w:val="22"/>
                                </w:rPr>
                                <w:t>4</w:t>
                              </w:r>
                            </w:p>
                          </w:txbxContent>
                        </wps:txbx>
                        <wps:bodyPr vert="horz" wrap="square" lIns="91440" tIns="45720" rIns="91440" bIns="45720" numCol="1" anchor="t" anchorCtr="0" compatLnSpc="1"/>
                      </wps:wsp>
                      <wps:wsp>
                        <wps:cNvPr id="32" name="TextBox 109"/>
                        <wps:cNvSpPr txBox="1">
                          <a:spLocks noChangeArrowheads="1"/>
                        </wps:cNvSpPr>
                        <wps:spPr bwMode="auto">
                          <a:xfrm>
                            <a:off x="0" y="454744"/>
                            <a:ext cx="185738" cy="252413"/>
                          </a:xfrm>
                          <a:prstGeom prst="rect">
                            <a:avLst/>
                          </a:prstGeom>
                          <a:noFill/>
                          <a:ln>
                            <a:noFill/>
                          </a:ln>
                        </wps:spPr>
                        <wps:txbx>
                          <w:txbxContent>
                            <w:p w:rsidR="0041247E" w:rsidRDefault="007F0505">
                              <w:pPr>
                                <w:pStyle w:val="a8"/>
                                <w:kinsoku w:val="0"/>
                                <w:overflowPunct w:val="0"/>
                                <w:spacing w:before="0" w:beforeAutospacing="0" w:after="0" w:afterAutospacing="0"/>
                                <w:textAlignment w:val="baseline"/>
                              </w:pPr>
                              <w:r>
                                <w:rPr>
                                  <w:rFonts w:ascii="Times New Roman" w:eastAsia="等线" w:hAnsi="Times New Roman" w:cs="Times New Roman"/>
                                  <w:b/>
                                  <w:bCs/>
                                  <w:color w:val="000000"/>
                                  <w:kern w:val="24"/>
                                  <w:sz w:val="22"/>
                                  <w:szCs w:val="22"/>
                                </w:rPr>
                                <w:t>8</w:t>
                              </w:r>
                            </w:p>
                          </w:txbxContent>
                        </wps:txbx>
                        <wps:bodyPr vert="horz" wrap="square" lIns="91440" tIns="45720" rIns="91440" bIns="45720" numCol="1" anchor="t" anchorCtr="0" compatLnSpc="1"/>
                      </wps:wsp>
                      <wps:wsp>
                        <wps:cNvPr id="33" name="TextBox 110"/>
                        <wps:cNvSpPr txBox="1">
                          <a:spLocks noChangeArrowheads="1"/>
                        </wps:cNvSpPr>
                        <wps:spPr bwMode="auto">
                          <a:xfrm>
                            <a:off x="11113" y="1438994"/>
                            <a:ext cx="185737" cy="252413"/>
                          </a:xfrm>
                          <a:prstGeom prst="rect">
                            <a:avLst/>
                          </a:prstGeom>
                          <a:noFill/>
                          <a:ln>
                            <a:noFill/>
                          </a:ln>
                        </wps:spPr>
                        <wps:txbx>
                          <w:txbxContent>
                            <w:p w:rsidR="0041247E" w:rsidRDefault="007F0505">
                              <w:pPr>
                                <w:pStyle w:val="a8"/>
                                <w:kinsoku w:val="0"/>
                                <w:overflowPunct w:val="0"/>
                                <w:spacing w:before="0" w:beforeAutospacing="0" w:after="0" w:afterAutospacing="0"/>
                                <w:textAlignment w:val="baseline"/>
                              </w:pPr>
                              <w:r>
                                <w:rPr>
                                  <w:rFonts w:ascii="Times New Roman" w:eastAsia="等线" w:hAnsi="Times New Roman" w:cs="Times New Roman"/>
                                  <w:b/>
                                  <w:bCs/>
                                  <w:color w:val="000000"/>
                                  <w:kern w:val="24"/>
                                  <w:sz w:val="22"/>
                                  <w:szCs w:val="22"/>
                                </w:rPr>
                                <w:t>5</w:t>
                              </w:r>
                            </w:p>
                          </w:txbxContent>
                        </wps:txbx>
                        <wps:bodyPr vert="horz" wrap="square" lIns="91440" tIns="45720" rIns="91440" bIns="45720" numCol="1" anchor="t" anchorCtr="0" compatLnSpc="1"/>
                      </wps:wsp>
                      <wps:wsp>
                        <wps:cNvPr id="34" name="TextBox 111"/>
                        <wps:cNvSpPr txBox="1">
                          <a:spLocks noChangeArrowheads="1"/>
                        </wps:cNvSpPr>
                        <wps:spPr bwMode="auto">
                          <a:xfrm>
                            <a:off x="6350" y="1153244"/>
                            <a:ext cx="187325" cy="252413"/>
                          </a:xfrm>
                          <a:prstGeom prst="rect">
                            <a:avLst/>
                          </a:prstGeom>
                          <a:noFill/>
                          <a:ln>
                            <a:noFill/>
                          </a:ln>
                        </wps:spPr>
                        <wps:txbx>
                          <w:txbxContent>
                            <w:p w:rsidR="0041247E" w:rsidRDefault="007F0505">
                              <w:pPr>
                                <w:pStyle w:val="a8"/>
                                <w:kinsoku w:val="0"/>
                                <w:overflowPunct w:val="0"/>
                                <w:spacing w:before="0" w:beforeAutospacing="0" w:after="0" w:afterAutospacing="0"/>
                                <w:textAlignment w:val="baseline"/>
                              </w:pPr>
                              <w:r>
                                <w:rPr>
                                  <w:rFonts w:ascii="Times New Roman" w:eastAsia="等线" w:hAnsi="Times New Roman" w:cs="Times New Roman"/>
                                  <w:b/>
                                  <w:bCs/>
                                  <w:color w:val="000000"/>
                                  <w:kern w:val="24"/>
                                  <w:sz w:val="22"/>
                                  <w:szCs w:val="22"/>
                                </w:rPr>
                                <w:t>6</w:t>
                              </w:r>
                            </w:p>
                          </w:txbxContent>
                        </wps:txbx>
                        <wps:bodyPr vert="horz" wrap="square" lIns="91440" tIns="45720" rIns="91440" bIns="45720" numCol="1" anchor="t" anchorCtr="0" compatLnSpc="1"/>
                      </wps:wsp>
                      <wps:wsp>
                        <wps:cNvPr id="35" name="TextBox 112"/>
                        <wps:cNvSpPr txBox="1">
                          <a:spLocks noChangeArrowheads="1"/>
                        </wps:cNvSpPr>
                        <wps:spPr bwMode="auto">
                          <a:xfrm>
                            <a:off x="11113" y="810344"/>
                            <a:ext cx="185737" cy="252413"/>
                          </a:xfrm>
                          <a:prstGeom prst="rect">
                            <a:avLst/>
                          </a:prstGeom>
                          <a:noFill/>
                          <a:ln>
                            <a:noFill/>
                          </a:ln>
                        </wps:spPr>
                        <wps:txbx>
                          <w:txbxContent>
                            <w:p w:rsidR="0041247E" w:rsidRDefault="007F0505">
                              <w:pPr>
                                <w:pStyle w:val="a8"/>
                                <w:kinsoku w:val="0"/>
                                <w:overflowPunct w:val="0"/>
                                <w:spacing w:before="0" w:beforeAutospacing="0" w:after="0" w:afterAutospacing="0"/>
                                <w:textAlignment w:val="baseline"/>
                              </w:pPr>
                              <w:r>
                                <w:rPr>
                                  <w:rFonts w:ascii="Times New Roman" w:eastAsia="等线" w:hAnsi="Times New Roman" w:cs="Times New Roman"/>
                                  <w:b/>
                                  <w:bCs/>
                                  <w:color w:val="000000"/>
                                  <w:kern w:val="24"/>
                                  <w:sz w:val="20"/>
                                  <w:szCs w:val="20"/>
                                </w:rPr>
                                <w:t>7</w:t>
                              </w:r>
                            </w:p>
                          </w:txbxContent>
                        </wps:txbx>
                        <wps:bodyPr vert="horz" wrap="square" lIns="91440" tIns="45720" rIns="91440" bIns="45720" numCol="1" anchor="t" anchorCtr="0" compatLnSpc="1"/>
                      </wps:wsp>
                    </wpg:wgp>
                  </a:graphicData>
                </a:graphic>
              </wp:anchor>
            </w:drawing>
          </mc:Choice>
          <mc:Fallback xmlns:wpsCustomData="http://www.wps.cn/officeDocument/2013/wpsCustomData">
            <w:pict>
              <v:group id="组合 41" o:spid="_x0000_s1026" o:spt="203" style="position:absolute;left:0pt;margin-left:123.9pt;margin-top:5pt;height:149.95pt;width:220pt;z-index:251659264;mso-width-relative:page;mso-height-relative:page;" coordsize="2794000,1904132" o:gfxdata="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">
                <o:lock v:ext="edit" aspectratio="f"/>
                <v:rect id="_x0000_s1026" o:spid="_x0000_s1026" o:spt="1" style="position:absolute;left:1419225;top:124544;height:1571625;width:74613;v-text-anchor:middle;" fillcolor="#000000" filled="t" stroked="t" coordsize="21600,21600" o:gfxdata="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20K8vQAA&#10;ANo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rect>
                <v:shape id="_x0000_s1026" o:spid="_x0000_s1026" o:spt="16" type="#_x0000_t16" style="position:absolute;left:442913;top:1564407;height:339725;width:2044700;v-text-anchor:middle;" fillcolor="#FFFFFF" filled="t" stroked="t" coordsize="21600,21600" o:gfxdata="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AuM1C2AAAA2gAAAA8A&#10;AAAAAAAAAQAgAAAAIgAAAGRycy9kb3ducmV2LnhtbFBLAQIUABQAAAAIAIdO4kAzLwWeOwAAADkA&#10;AAAQAAAAAAAAAAEAIAAAAAUBAABkcnMvc2hhcGV4bWwueG1sUEsFBgAAAAAGAAYAWwEAAK8DAAAA&#10;AA==&#10;" adj="18663">
                  <v:fill on="t" focussize="0,0"/>
                  <v:stroke weight="1.5pt" color="#000000" miterlimit="8" joinstyle="miter"/>
                  <v:imagedata o:title=""/>
                  <o:lock v:ext="edit" aspectratio="f"/>
                </v:shape>
                <v:line id="_x0000_s1026" o:spid="_x0000_s1026" o:spt="20" style="position:absolute;left:758825;top:1432644;height:0;width:1412875;" filled="f" stroked="t" coordsize="21600,21600" o:gfxdata="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H9V68AAAA&#10;2gAAAA8AAAAAAAAAAQAgAAAAIgAAAGRycy9kb3ducmV2LnhtbFBLAQIUABQAAAAIAIdO4kAzLwWe&#10;OwAAADkAAAAQAAAAAAAAAAEAIAAAAAsBAABkcnMvc2hhcGV4bWwueG1sUEsFBgAAAAAGAAYAWwEA&#10;ALUDAAAAAA==&#10;">
                  <v:fill on="f" focussize="0,0"/>
                  <v:stroke weight="1.5pt" color="#000000" miterlimit="8" joinstyle="miter" dashstyle="dashDot"/>
                  <v:imagedata o:title=""/>
                  <o:lock v:ext="edit" aspectratio="f"/>
                </v:line>
                <v:shape id="_x0000_s1026" o:spid="_x0000_s1026" o:spt="132" type="#_x0000_t132" style="position:absolute;left:758825;top:1054819;height:755650;width:1412875;v-text-anchor:middle;" fillcolor="#FFFFFF" filled="t" stroked="t" coordsize="21600,21600" o:gfxdata="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Ttk68AAAA&#10;2gAAAA8AAAAAAAAAAQAgAAAAIgAAAGRycy9kb3ducmV2LnhtbFBLAQIUABQAAAAIAIdO4kAzLwWe&#10;OwAAADkAAAAQAAAAAAAAAAEAIAAAAAsBAABkcnMvc2hhcGV4bWwueG1sUEsFBgAAAAAGAAYAWwEA&#10;ALUDAAAAAA==&#10;">
                  <v:fill on="t" focussize="0,0"/>
                  <v:stroke weight="1.5pt" color="#000000" miterlimit="8" joinstyle="miter"/>
                  <v:imagedata o:title=""/>
                  <o:lock v:ext="edit" aspectratio="f"/>
                </v:shape>
                <v:rect id="_x0000_s1026" o:spid="_x0000_s1026" o:spt="1" style="position:absolute;left:1185863;top:526182;height:739775;width:19050;v-text-anchor:middle;" fillcolor="#000000" filled="t" stroked="t" coordsize="21600,21600" o:gfxdata="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ES/vQAA&#10;ANo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rect>
                <v:rect id="_x0000_s1026" o:spid="_x0000_s1026" o:spt="1" style="position:absolute;left:1695450;top:530944;height:739775;width:19050;v-text-anchor:middle;" fillcolor="#000000" filled="t" stroked="t" coordsize="21600,21600" o:gfxdata="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rOEkvQAA&#10;ANo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rect>
                <v:line id="_x0000_s1026" o:spid="_x0000_s1026" o:spt="20" style="position:absolute;left:771525;top:1524719;height:0;width:1393825;" filled="f" stroked="t" coordsize="21600,21600" o:gfxdata="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doQ0LUAAADaAAAADwAA&#10;AAAAAAABACAAAAAiAAAAZHJzL2Rvd25yZXYueG1sUEsBAhQAFAAAAAgAh07iQDMvBZ47AAAAOQAA&#10;ABAAAAAAAAAAAQAgAAAABAEAAGRycy9zaGFwZXhtbC54bWxQSwUGAAAAAAYABgBbAQAArgMAAAAA&#10;">
                  <v:fill on="f" focussize="0,0"/>
                  <v:stroke weight="1.5pt" color="#BFBFBF" miterlimit="8" joinstyle="miter" dashstyle="longDashDot"/>
                  <v:imagedata o:title=""/>
                  <o:lock v:ext="edit" aspectratio="f"/>
                </v:line>
                <v:line id="_x0000_s1026" o:spid="_x0000_s1026" o:spt="20" style="position:absolute;left:781050;top:1572344;height:0;width:1355725;" filled="f" stroked="t" coordsize="21600,21600" o:gfxdata="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b4/eLsAAADa&#10;AAAADwAAAAAAAAABACAAAAAiAAAAZHJzL2Rvd25yZXYueG1sUEsBAhQAFAAAAAgAh07iQDMvBZ47&#10;AAAAOQAAABAAAAAAAAAAAQAgAAAACgEAAGRycy9zaGFwZXhtbC54bWxQSwUGAAAAAAYABgBbAQAA&#10;tAMAAAAA&#10;">
                  <v:fill on="f" focussize="0,0"/>
                  <v:stroke weight="1.5pt" color="#BFBFBF" miterlimit="8" joinstyle="miter" dashstyle="dashDot"/>
                  <v:imagedata o:title=""/>
                  <o:lock v:ext="edit" aspectratio="f"/>
                </v:line>
                <v:line id="_x0000_s1026" o:spid="_x0000_s1026" o:spt="20" style="position:absolute;left:781050;top:1618382;height:0;width:1393825;" filled="f" stroked="t" coordsize="21600,21600" o:gfxdata="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ARi5ugAAANsA&#10;AAAPAAAAAAAAAAEAIAAAACIAAABkcnMvZG93bnJldi54bWxQSwECFAAUAAAACACHTuJAMy8FnjsA&#10;AAA5AAAAEAAAAAAAAAABACAAAAAJAQAAZHJzL3NoYXBleG1sLnhtbFBLBQYAAAAABgAGAFsBAACz&#10;AwAAAAA=&#10;">
                  <v:fill on="f" focussize="0,0"/>
                  <v:stroke weight="1.5pt" color="#BFBFBF" miterlimit="8" joinstyle="miter" dashstyle="longDashDot"/>
                  <v:imagedata o:title=""/>
                  <o:lock v:ext="edit" aspectratio="f"/>
                </v:line>
                <v:line id="_x0000_s1026" o:spid="_x0000_s1026" o:spt="20" style="position:absolute;left:892175;top:1759669;height:0;width:1114425;" filled="f" stroked="t" coordsize="21600,21600" o:gfxdata="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0Tb0itwAAANsAAAAP&#10;AAAAAAAAAAEAIAAAACIAAABkcnMvZG93bnJldi54bWxQSwECFAAUAAAACACHTuJAMy8FnjsAAAA5&#10;AAAAEAAAAAAAAAABACAAAAAGAQAAZHJzL3NoYXBleG1sLnhtbFBLBQYAAAAABgAGAFsBAACwAwAA&#10;AAA=&#10;">
                  <v:fill on="f" focussize="0,0"/>
                  <v:stroke weight="1.5pt" color="#BFBFBF" miterlimit="8" joinstyle="miter" dashstyle="longDashDot"/>
                  <v:imagedata o:title=""/>
                  <o:lock v:ext="edit" aspectratio="f"/>
                </v:line>
                <v:line id="_x0000_s1026" o:spid="_x0000_s1026" o:spt="20" style="position:absolute;left:781050;top:1713632;height:0;width:1355725;" filled="f" stroked="t" coordsize="21600,21600" o:gfxdata="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SNHrS5AAAA2wAA&#10;AA8AAAAAAAAAAQAgAAAAIgAAAGRycy9kb3ducmV2LnhtbFBLAQIUABQAAAAIAIdO4kAzLwWeOwAA&#10;ADkAAAAQAAAAAAAAAAEAIAAAAAgBAABkcnMvc2hhcGV4bWwueG1sUEsFBgAAAAAGAAYAWwEAALID&#10;AAAAAA==&#10;">
                  <v:fill on="f" focussize="0,0"/>
                  <v:stroke weight="1.5pt" color="#BFBFBF" miterlimit="8" joinstyle="miter" dashstyle="dashDot"/>
                  <v:imagedata o:title=""/>
                  <o:lock v:ext="edit" aspectratio="f"/>
                </v:line>
                <v:line id="_x0000_s1026" o:spid="_x0000_s1026" o:spt="20" style="position:absolute;left:781050;top:1667594;height:0;width:1355725;" filled="f" stroked="t" coordsize="21600,21600" o:gfxdata="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9OGzrgAAADbAAAA&#10;DwAAAAAAAAABACAAAAAiAAAAZHJzL2Rvd25yZXYueG1sUEsBAhQAFAAAAAgAh07iQDMvBZ47AAAA&#10;OQAAABAAAAAAAAAAAQAgAAAABwEAAGRycy9zaGFwZXhtbC54bWxQSwUGAAAAAAYABgBbAQAAsQMA&#10;AAAA&#10;">
                  <v:fill on="f" focussize="0,0"/>
                  <v:stroke weight="1.5pt" color="#BFBFBF" miterlimit="8" joinstyle="miter" dashstyle="longDashDot"/>
                  <v:imagedata o:title=""/>
                  <o:lock v:ext="edit" aspectratio="f"/>
                </v:line>
                <v:shape id="_x0000_s1026" o:spid="_x0000_s1026" o:spt="16" type="#_x0000_t16" style="position:absolute;left:925513;top:1639019;height:123825;width:250825;v-text-anchor:middle;" fillcolor="#FFFFFF" filled="t" stroked="t" coordsize="21600,21600" o:gfxdata="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3AoG/&#10;AAAA2wAAAA8AAAAAAAAAAQAgAAAAIgAAAGRycy9kb3ducmV2LnhtbFBLAQIUABQAAAAIAIdO4kAz&#10;LwWeOwAAADkAAAAQAAAAAAAAAAEAIAAAAA4BAABkcnMvc2hhcGV4bWwueG1sUEsFBgAAAAAGAAYA&#10;WwEAALgDAAAAAA==&#10;" adj="4569">
                  <v:fill on="t" focussize="0,0"/>
                  <v:stroke weight="1pt" color="#000000" miterlimit="8" joinstyle="miter"/>
                  <v:imagedata o:title=""/>
                  <o:lock v:ext="edit" aspectratio="f"/>
                </v:shape>
                <v:shape id="空心弧 15" o:spid="_x0000_s1026" o:spt="100" style="position:absolute;left:995884;top:1641326;flip:y;height:85725;width:1173162;v-text-anchor:middle;" fillcolor="#FFFFFF" filled="t" stroked="t" coordsize="2271520,201046" o:gfxdata="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4ZA9ugAAANsA&#10;AAAPAAAAAAAAAAEAIAAAACIAAABkcnMvZG93bnJldi54bWxQSwECFAAUAAAACACHTuJAMy8FnjsA&#10;AAA5AAAAEAAAAAAAAAABACAAAAAJAQAAZHJzL3NoYXBleG1sLnhtbFBLBQYAAAAABgAGAFsBAACz&#10;AwAAAAA=&#10;" path="m518946,16116c702875,5587,917279,-10,1136326,0c1370678,10,1599256,6437,1790716,18398l1732272,25726c1553620,16932,1347079,12265,1136258,12258c939802,12251,746757,16292,576383,23976l518946,16116xe">
                  <v:path o:connectlocs="268017,6871;586873,0;924843,7844;894658,10969;586838,5226;297682,10223;268017,6871" o:connectangles="0,0,0,0,0,0,0"/>
                  <v:fill on="t" focussize="0,0"/>
                  <v:stroke weight="2.25pt" color="#000000" miterlimit="8" joinstyle="miter" dashstyle="3 1"/>
                  <v:imagedata o:title=""/>
                  <o:lock v:ext="edit" aspectratio="f"/>
                </v:shape>
                <v:shape id="_x0000_s1026" o:spid="_x0000_s1026" o:spt="16" type="#_x0000_t16" style="position:absolute;left:1733550;top:1640607;height:125412;width:255588;v-text-anchor:middle;" fillcolor="#FFFFFF" filled="t" stroked="t" coordsize="21600,21600" o:gfxdata="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NN/LugAAANsA&#10;AAAPAAAAAAAAAAEAIAAAACIAAABkcnMvZG93bnJldi54bWxQSwECFAAUAAAACACHTuJAMy8FnjsA&#10;AAA5AAAAEAAAAAAAAAABACAAAAAJAQAAZHJzL3NoYXBleG1sLnhtbFBLBQYAAAAABgAGAFsBAACz&#10;AwAAAAA=&#10;" adj="4561">
                  <v:fill on="t" focussize="0,0"/>
                  <v:stroke weight="1pt" color="#000000" miterlimit="8" joinstyle="miter"/>
                  <v:imagedata o:title=""/>
                  <o:lock v:ext="edit" aspectratio="f"/>
                </v:shape>
                <v:rect id="_x0000_s1026" o:spid="_x0000_s1026" o:spt="1" style="position:absolute;left:1025525;top:345207;height:339725;width:860425;v-text-anchor:middle;" fillcolor="#FFFFFF" filled="t" stroked="t" coordsize="21600,21600" o:gfxdata="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32aVbsAAADb&#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rect>
                <v:line id="_x0000_s1026" o:spid="_x0000_s1026" o:spt="20" style="position:absolute;left:1728788;top:507132;flip:y;height:84137;width:869950;" filled="f" stroked="t" coordsize="21600,21600" o:gfxdata="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b9Ar4A&#10;AADbAAAADwAAAAAAAAABACAAAAAiAAAAZHJzL2Rvd25yZXYueG1sUEsBAhQAFAAAAAgAh07iQDMv&#10;BZ47AAAAOQAAABAAAAAAAAAAAQAgAAAADQEAAGRycy9zaGFwZXhtbC54bWxQSwUGAAAAAAYABgBb&#10;AQAAtwMAAAAA&#10;">
                  <v:fill on="f" focussize="0,0"/>
                  <v:stroke weight="0.5pt" color="#5B9BD5" miterlimit="8" joinstyle="miter"/>
                  <v:imagedata o:title=""/>
                  <o:lock v:ext="edit" aspectratio="f"/>
                </v:line>
                <v:line id="_x0000_s1026" o:spid="_x0000_s1026" o:spt="20" style="position:absolute;left:2120900;top:896069;flip:y;height:338138;width:477838;" filled="f" stroked="t" coordsize="21600,21600" o:gfxdata="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HpYmbsAAADb&#10;AAAADwAAAAAAAAABACAAAAAiAAAAZHJzL2Rvd25yZXYueG1sUEsBAhQAFAAAAAgAh07iQDMvBZ47&#10;AAAAOQAAABAAAAAAAAAAAQAgAAAACgEAAGRycy9zaGFwZXhtbC54bWxQSwUGAAAAAAYABgBbAQAA&#10;tAMAAAAA&#10;">
                  <v:fill on="f" focussize="0,0"/>
                  <v:stroke weight="0.5pt" color="#5B9BD5" miterlimit="8" joinstyle="miter"/>
                  <v:imagedata o:title=""/>
                  <o:lock v:ext="edit" aspectratio="f"/>
                </v:line>
                <v:line id="_x0000_s1026" o:spid="_x0000_s1026" o:spt="20" style="position:absolute;left:1493838;top:124544;flip:y;height:92075;width:1104900;" filled="f" stroked="t" coordsize="21600,21600" o:gfxdata="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LDu5ugAAANsA&#10;AAAPAAAAAAAAAAEAIAAAACIAAABkcnMvZG93bnJldi54bWxQSwECFAAUAAAACACHTuJAMy8FnjsA&#10;AAA5AAAAEAAAAAAAAAABACAAAAAJAQAAZHJzL3NoYXBleG1sLnhtbFBLBQYAAAAABgAGAFsBAACz&#10;AwAAAAA=&#10;">
                  <v:fill on="f" focussize="0,0"/>
                  <v:stroke weight="0.5pt" color="#5B9BD5" miterlimit="8" joinstyle="miter"/>
                  <v:imagedata o:title=""/>
                  <o:lock v:ext="edit" aspectratio="f"/>
                </v:line>
                <v:line id="_x0000_s1026" o:spid="_x0000_s1026" o:spt="20" style="position:absolute;left:182563;top:623019;flip:x y;height:273050;width:1003300;" filled="f" stroked="t" coordsize="21600,21600" o:gfxdata="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EaoLsAAADb&#10;AAAADwAAAAAAAAABACAAAAAiAAAAZHJzL2Rvd25yZXYueG1sUEsBAhQAFAAAAAgAh07iQDMvBZ47&#10;AAAAOQAAABAAAAAAAAAAAQAgAAAACgEAAGRycy9zaGFwZXhtbC54bWxQSwUGAAAAAAYABgBbAQAA&#10;tAMAAAAA&#10;">
                  <v:fill on="f" focussize="0,0"/>
                  <v:stroke weight="0.5pt" color="#5B9BD5" miterlimit="8" joinstyle="miter"/>
                  <v:imagedata o:title=""/>
                  <o:lock v:ext="edit" aspectratio="f"/>
                </v:line>
                <v:line id="_x0000_s1026" o:spid="_x0000_s1026" o:spt="20" style="position:absolute;left:182563;top:623019;flip:x y;height:277813;width:1531937;" filled="f" stroked="t" coordsize="21600,21600" o:gfxdata="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6OE17sAAADb&#10;AAAADwAAAAAAAAABACAAAAAiAAAAZHJzL2Rvd25yZXYueG1sUEsBAhQAFAAAAAgAh07iQDMvBZ47&#10;AAAAOQAAABAAAAAAAAAAAQAgAAAACgEAAGRycy9zaGFwZXhtbC54bWxQSwUGAAAAAAYABgBbAQAA&#10;tAMAAAAA&#10;">
                  <v:fill on="f" focussize="0,0"/>
                  <v:stroke weight="0.5pt" color="#5B9BD5" miterlimit="8" joinstyle="miter"/>
                  <v:imagedata o:title=""/>
                  <o:lock v:ext="edit" aspectratio="f"/>
                </v:line>
                <v:line id="_x0000_s1026" o:spid="_x0000_s1026" o:spt="20" style="position:absolute;left:182563;top:1300882;flip:x y;height:271462;width:742950;" filled="f" stroked="t" coordsize="21600,21600" o:gfxdata="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7yFMugAAANsA&#10;AAAPAAAAAAAAAAEAIAAAACIAAABkcnMvZG93bnJldi54bWxQSwECFAAUAAAACACHTuJAMy8FnjsA&#10;AAA5AAAAEAAAAAAAAAABACAAAAAJAQAAZHJzL3NoYXBleG1sLnhtbFBLBQYAAAAABgAGAFsBAACz&#10;AwAAAAA=&#10;">
                  <v:fill on="f" focussize="0,0"/>
                  <v:stroke weight="0.5pt" color="#5B9BD5" miterlimit="8" joinstyle="miter"/>
                  <v:imagedata o:title=""/>
                  <o:lock v:ext="edit" aspectratio="f"/>
                </v:line>
                <v:line id="_x0000_s1026" o:spid="_x0000_s1026" o:spt="20" style="position:absolute;left:1065213;top:1265957;flip:y;height:373062;width:1604962;" filled="f" stroked="t" coordsize="21600,21600" o:gfxdata="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c9ur4A&#10;AADbAAAADwAAAAAAAAABACAAAAAiAAAAZHJzL2Rvd25yZXYueG1sUEsBAhQAFAAAAAgAh07iQDMv&#10;BZ47AAAAOQAAABAAAAAAAAAAAQAgAAAADQEAAGRycy9zaGFwZXhtbC54bWxQSwUGAAAAAAYABgBb&#10;AQAAtwMAAAAA&#10;">
                  <v:fill on="f" focussize="0,0"/>
                  <v:stroke weight="0.5pt" color="#5B9BD5" miterlimit="8" joinstyle="miter"/>
                  <v:imagedata o:title=""/>
                  <o:lock v:ext="edit" aspectratio="f"/>
                </v:line>
                <v:line id="_x0000_s1026" o:spid="_x0000_s1026" o:spt="20" style="position:absolute;left:1962150;top:1270719;flip:y;height:444500;width:715963;" filled="f" stroked="t" coordsize="21600,21600" o:gfxdata="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uYIb4A&#10;AADbAAAADwAAAAAAAAABACAAAAAiAAAAZHJzL2Rvd25yZXYueG1sUEsBAhQAFAAAAAgAh07iQDMv&#10;BZ47AAAAOQAAABAAAAAAAAAAAQAgAAAADQEAAGRycy9zaGFwZXhtbC54bWxQSwUGAAAAAAYABgBb&#10;AQAAtwMAAAAA&#10;">
                  <v:fill on="f" focussize="0,0"/>
                  <v:stroke weight="0.5pt" color="#5B9BD5" miterlimit="8" joinstyle="miter"/>
                  <v:imagedata o:title=""/>
                  <o:lock v:ext="edit" aspectratio="f"/>
                </v:line>
                <v:line id="_x0000_s1026" o:spid="_x0000_s1026" o:spt="20" style="position:absolute;left:182563;top:962744;flip:x y;height:715963;width:1270000;" filled="f" stroked="t" coordsize="21600,21600" o:gfxdata="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YgtS8AAAA&#10;2wAAAA8AAAAAAAAAAQAgAAAAIgAAAGRycy9kb3ducmV2LnhtbFBLAQIUABQAAAAIAIdO4kAzLwWe&#10;OwAAADkAAAAQAAAAAAAAAAEAIAAAAAsBAABkcnMvc2hhcGV4bWwueG1sUEsFBgAAAAAGAAYAWwEA&#10;ALUDAAAAAA==&#10;">
                  <v:fill on="f" focussize="0,0"/>
                  <v:stroke weight="0.5pt" color="#5B9BD5" miterlimit="8" joinstyle="miter"/>
                  <v:imagedata o:title=""/>
                  <o:lock v:ext="edit" aspectratio="f"/>
                </v:line>
                <v:line id="_x0000_s1026" o:spid="_x0000_s1026" o:spt="20" style="position:absolute;left:182563;top:1618382;flip:x y;height:192087;width:371475;" filled="f" stroked="t" coordsize="21600,21600" o:gfxdata="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UJ0+8AAAA&#10;2wAAAA8AAAAAAAAAAQAgAAAAIgAAAGRycy9kb3ducmV2LnhtbFBLAQIUABQAAAAIAIdO4kAzLwWe&#10;OwAAADkAAAAQAAAAAAAAAAEAIAAAAAsBAABkcnMvc2hhcGV4bWwueG1sUEsFBgAAAAAGAAYAWwEA&#10;ALUDAAAAAA==&#10;">
                  <v:fill on="f" focussize="0,0"/>
                  <v:stroke weight="0.5pt" color="#5B9BD5" miterlimit="8" joinstyle="miter"/>
                  <v:imagedata o:title=""/>
                  <o:lock v:ext="edit" aspectratio="f"/>
                </v:line>
                <v:shape id="TextBox 105" o:spid="_x0000_s1026" o:spt="202" type="#_x0000_t202" style="position:absolute;left:2559372;top:0;height:252413;width:185738;" filled="f" stroked="f" coordsize="21600,21600" o:gfxdata="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pQE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10"/>
                          <w:kinsoku w:val="0"/>
                          <w:overflowPunct w:val="0"/>
                          <w:spacing w:before="0" w:beforeAutospacing="0" w:after="0" w:afterAutospacing="0"/>
                          <w:textAlignment w:val="baseline"/>
                        </w:pPr>
                        <w:r>
                          <w:rPr>
                            <w:rFonts w:ascii="Times New Roman" w:hAnsi="Times New Roman" w:eastAsia="等线" w:cs="Times New Roman"/>
                            <w:b/>
                            <w:bCs/>
                            <w:color w:val="000000"/>
                            <w:kern w:val="24"/>
                            <w:sz w:val="22"/>
                            <w:szCs w:val="22"/>
                          </w:rPr>
                          <w:t>1</w:t>
                        </w:r>
                      </w:p>
                    </w:txbxContent>
                  </v:textbox>
                </v:shape>
                <v:shape id="TextBox 106" o:spid="_x0000_s1026" o:spt="202" type="#_x0000_t202" style="position:absolute;left:2581275;top:329332;height:252412;width:185738;"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10"/>
                          <w:kinsoku w:val="0"/>
                          <w:overflowPunct w:val="0"/>
                          <w:spacing w:before="0" w:beforeAutospacing="0" w:after="0" w:afterAutospacing="0"/>
                          <w:textAlignment w:val="baseline"/>
                        </w:pPr>
                        <w:r>
                          <w:rPr>
                            <w:rFonts w:ascii="Times New Roman" w:hAnsi="Times New Roman" w:eastAsia="等线" w:cs="Times New Roman"/>
                            <w:b/>
                            <w:bCs/>
                            <w:color w:val="000000"/>
                            <w:kern w:val="24"/>
                            <w:sz w:val="22"/>
                            <w:szCs w:val="22"/>
                          </w:rPr>
                          <w:t>2</w:t>
                        </w:r>
                      </w:p>
                    </w:txbxContent>
                  </v:textbox>
                </v:shape>
                <v:shape id="TextBox 107" o:spid="_x0000_s1026" o:spt="202" type="#_x0000_t202" style="position:absolute;left:2592388;top:724619;height:252413;width:185737;"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10"/>
                          <w:kinsoku w:val="0"/>
                          <w:overflowPunct w:val="0"/>
                          <w:spacing w:before="0" w:beforeAutospacing="0" w:after="0" w:afterAutospacing="0"/>
                          <w:textAlignment w:val="baseline"/>
                        </w:pPr>
                        <w:r>
                          <w:rPr>
                            <w:rFonts w:ascii="Times New Roman" w:hAnsi="Times New Roman" w:eastAsia="等线" w:cs="Times New Roman"/>
                            <w:b/>
                            <w:bCs/>
                            <w:color w:val="000000"/>
                            <w:kern w:val="24"/>
                            <w:sz w:val="22"/>
                            <w:szCs w:val="22"/>
                          </w:rPr>
                          <w:t>3</w:t>
                        </w:r>
                      </w:p>
                    </w:txbxContent>
                  </v:textbox>
                </v:shape>
                <v:shape id="TextBox 108" o:spid="_x0000_s1026" o:spt="202" type="#_x0000_t202" style="position:absolute;left:2608263;top:1111969;height:252413;width:185737;" filled="f" stroked="f" coordsize="21600,21600"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val="0"/>
                          <w:overflowPunct w:val="0"/>
                          <w:spacing w:before="0" w:beforeAutospacing="0" w:after="0" w:afterAutospacing="0"/>
                          <w:textAlignment w:val="baseline"/>
                        </w:pPr>
                        <w:r>
                          <w:rPr>
                            <w:rFonts w:ascii="Times New Roman" w:hAnsi="Times New Roman" w:eastAsia="等线" w:cs="Times New Roman"/>
                            <w:b/>
                            <w:bCs/>
                            <w:color w:val="000000"/>
                            <w:kern w:val="24"/>
                            <w:sz w:val="22"/>
                            <w:szCs w:val="22"/>
                          </w:rPr>
                          <w:t>4</w:t>
                        </w:r>
                      </w:p>
                    </w:txbxContent>
                  </v:textbox>
                </v:shape>
                <v:shape id="TextBox 109" o:spid="_x0000_s1026" o:spt="202" type="#_x0000_t202" style="position:absolute;left:0;top:454744;height:252413;width:185738;" filled="f" stroked="f" coordsize="21600,21600" o:gfxdata="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mOF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val="0"/>
                          <w:overflowPunct w:val="0"/>
                          <w:spacing w:before="0" w:beforeAutospacing="0" w:after="0" w:afterAutospacing="0"/>
                          <w:textAlignment w:val="baseline"/>
                        </w:pPr>
                        <w:r>
                          <w:rPr>
                            <w:rFonts w:ascii="Times New Roman" w:hAnsi="Times New Roman" w:eastAsia="等线" w:cs="Times New Roman"/>
                            <w:b/>
                            <w:bCs/>
                            <w:color w:val="000000"/>
                            <w:kern w:val="24"/>
                            <w:sz w:val="22"/>
                            <w:szCs w:val="22"/>
                          </w:rPr>
                          <w:t>8</w:t>
                        </w:r>
                      </w:p>
                    </w:txbxContent>
                  </v:textbox>
                </v:shape>
                <v:shape id="TextBox 110" o:spid="_x0000_s1026" o:spt="202" type="#_x0000_t202" style="position:absolute;left:11113;top:1438994;height:252413;width:185737;"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10"/>
                          <w:kinsoku w:val="0"/>
                          <w:overflowPunct w:val="0"/>
                          <w:spacing w:before="0" w:beforeAutospacing="0" w:after="0" w:afterAutospacing="0"/>
                          <w:textAlignment w:val="baseline"/>
                        </w:pPr>
                        <w:r>
                          <w:rPr>
                            <w:rFonts w:ascii="Times New Roman" w:hAnsi="Times New Roman" w:eastAsia="等线" w:cs="Times New Roman"/>
                            <w:b/>
                            <w:bCs/>
                            <w:color w:val="000000"/>
                            <w:kern w:val="24"/>
                            <w:sz w:val="22"/>
                            <w:szCs w:val="22"/>
                          </w:rPr>
                          <w:t>5</w:t>
                        </w:r>
                      </w:p>
                    </w:txbxContent>
                  </v:textbox>
                </v:shape>
                <v:shape id="TextBox 111" o:spid="_x0000_s1026" o:spt="202" type="#_x0000_t202" style="position:absolute;left:6350;top:1153244;height:252413;width:187325;" filled="f" stroked="f" coordsize="21600,21600"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val="0"/>
                          <w:overflowPunct w:val="0"/>
                          <w:spacing w:before="0" w:beforeAutospacing="0" w:after="0" w:afterAutospacing="0"/>
                          <w:textAlignment w:val="baseline"/>
                        </w:pPr>
                        <w:r>
                          <w:rPr>
                            <w:rFonts w:ascii="Times New Roman" w:hAnsi="Times New Roman" w:eastAsia="等线" w:cs="Times New Roman"/>
                            <w:b/>
                            <w:bCs/>
                            <w:color w:val="000000"/>
                            <w:kern w:val="24"/>
                            <w:sz w:val="22"/>
                            <w:szCs w:val="22"/>
                          </w:rPr>
                          <w:t>6</w:t>
                        </w:r>
                      </w:p>
                    </w:txbxContent>
                  </v:textbox>
                </v:shape>
                <v:shape id="TextBox 112" o:spid="_x0000_s1026" o:spt="202" type="#_x0000_t202" style="position:absolute;left:11113;top:810344;height:252413;width:185737;"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0"/>
                          <w:kinsoku w:val="0"/>
                          <w:overflowPunct w:val="0"/>
                          <w:spacing w:before="0" w:beforeAutospacing="0" w:after="0" w:afterAutospacing="0"/>
                          <w:textAlignment w:val="baseline"/>
                        </w:pPr>
                        <w:r>
                          <w:rPr>
                            <w:rFonts w:ascii="Times New Roman" w:hAnsi="Times New Roman" w:eastAsia="等线" w:cs="Times New Roman"/>
                            <w:b/>
                            <w:bCs/>
                            <w:color w:val="000000"/>
                            <w:kern w:val="24"/>
                            <w:sz w:val="20"/>
                            <w:szCs w:val="20"/>
                          </w:rPr>
                          <w:t>7</w:t>
                        </w:r>
                      </w:p>
                    </w:txbxContent>
                  </v:textbox>
                </v:shape>
              </v:group>
            </w:pict>
          </mc:Fallback>
        </mc:AlternateContent>
      </w:r>
    </w:p>
    <w:p w:rsidR="0041247E" w:rsidRDefault="0041247E">
      <w:pPr>
        <w:spacing w:line="454" w:lineRule="exact"/>
        <w:rPr>
          <w:rFonts w:ascii="Times New Roman" w:hAnsi="Times New Roman"/>
          <w:color w:val="000000"/>
          <w:szCs w:val="21"/>
        </w:rPr>
      </w:pPr>
    </w:p>
    <w:p w:rsidR="0041247E" w:rsidRDefault="0041247E">
      <w:pPr>
        <w:spacing w:line="454" w:lineRule="exact"/>
        <w:rPr>
          <w:rFonts w:ascii="Times New Roman" w:hAnsi="Times New Roman"/>
          <w:color w:val="000000"/>
          <w:szCs w:val="21"/>
        </w:rPr>
      </w:pPr>
    </w:p>
    <w:p w:rsidR="0041247E" w:rsidRDefault="0041247E">
      <w:pPr>
        <w:spacing w:line="454" w:lineRule="exact"/>
        <w:rPr>
          <w:rFonts w:ascii="Times New Roman" w:hAnsi="Times New Roman"/>
          <w:color w:val="000000"/>
          <w:szCs w:val="21"/>
        </w:rPr>
      </w:pPr>
    </w:p>
    <w:p w:rsidR="0041247E" w:rsidRDefault="0041247E">
      <w:pPr>
        <w:spacing w:line="454" w:lineRule="exact"/>
        <w:rPr>
          <w:rFonts w:ascii="Times New Roman" w:hAnsi="Times New Roman"/>
          <w:color w:val="000000"/>
          <w:szCs w:val="21"/>
        </w:rPr>
      </w:pPr>
    </w:p>
    <w:p w:rsidR="0041247E" w:rsidRDefault="0041247E">
      <w:pPr>
        <w:spacing w:line="454" w:lineRule="exact"/>
        <w:rPr>
          <w:rFonts w:ascii="Times New Roman" w:hAnsi="Times New Roman"/>
          <w:color w:val="000000"/>
          <w:szCs w:val="21"/>
        </w:rPr>
      </w:pPr>
    </w:p>
    <w:p w:rsidR="0041247E" w:rsidRDefault="0041247E">
      <w:pPr>
        <w:spacing w:line="454" w:lineRule="exact"/>
        <w:jc w:val="center"/>
        <w:rPr>
          <w:rFonts w:ascii="宋体" w:hAnsi="宋体"/>
          <w:b/>
          <w:color w:val="000000"/>
          <w:sz w:val="18"/>
          <w:szCs w:val="18"/>
        </w:rPr>
      </w:pPr>
    </w:p>
    <w:p w:rsidR="0041247E" w:rsidRDefault="0041247E">
      <w:pPr>
        <w:spacing w:line="454" w:lineRule="exact"/>
        <w:jc w:val="center"/>
        <w:rPr>
          <w:rFonts w:ascii="宋体" w:hAnsi="宋体"/>
          <w:b/>
          <w:color w:val="000000"/>
          <w:sz w:val="18"/>
          <w:szCs w:val="18"/>
        </w:rPr>
      </w:pPr>
    </w:p>
    <w:p w:rsidR="0041247E" w:rsidRDefault="007F0505">
      <w:pPr>
        <w:jc w:val="center"/>
        <w:rPr>
          <w:rFonts w:ascii="宋体" w:hAnsi="宋体"/>
          <w:color w:val="000000"/>
          <w:sz w:val="20"/>
          <w:szCs w:val="21"/>
        </w:rPr>
      </w:pPr>
      <w:r>
        <w:rPr>
          <w:rFonts w:ascii="宋体" w:hAnsi="宋体" w:hint="eastAsia"/>
          <w:color w:val="000000"/>
          <w:sz w:val="20"/>
          <w:szCs w:val="21"/>
        </w:rPr>
        <w:t>（说明</w:t>
      </w:r>
      <w:r>
        <w:rPr>
          <w:rFonts w:ascii="宋体" w:hAnsi="宋体"/>
          <w:color w:val="000000"/>
          <w:sz w:val="20"/>
          <w:szCs w:val="21"/>
        </w:rPr>
        <w:t>：</w:t>
      </w:r>
      <w:r>
        <w:rPr>
          <w:rFonts w:ascii="宋体" w:hAnsi="宋体"/>
          <w:color w:val="000000"/>
          <w:sz w:val="20"/>
          <w:szCs w:val="21"/>
        </w:rPr>
        <w:t>1</w:t>
      </w:r>
      <w:r>
        <w:rPr>
          <w:rFonts w:ascii="宋体" w:hAnsi="宋体"/>
          <w:color w:val="000000"/>
          <w:sz w:val="20"/>
          <w:szCs w:val="21"/>
        </w:rPr>
        <w:t>－测试仪</w:t>
      </w:r>
      <w:proofErr w:type="gramStart"/>
      <w:r>
        <w:rPr>
          <w:rFonts w:ascii="宋体" w:hAnsi="宋体"/>
          <w:color w:val="000000"/>
          <w:sz w:val="20"/>
          <w:szCs w:val="21"/>
        </w:rPr>
        <w:t>滑杆</w:t>
      </w:r>
      <w:proofErr w:type="gramEnd"/>
      <w:r>
        <w:rPr>
          <w:rFonts w:ascii="宋体" w:hAnsi="宋体"/>
          <w:color w:val="000000"/>
          <w:sz w:val="20"/>
          <w:szCs w:val="21"/>
        </w:rPr>
        <w:t>；</w:t>
      </w:r>
      <w:r>
        <w:rPr>
          <w:rFonts w:ascii="宋体" w:hAnsi="宋体"/>
          <w:color w:val="000000"/>
          <w:sz w:val="20"/>
          <w:szCs w:val="21"/>
        </w:rPr>
        <w:t>2</w:t>
      </w:r>
      <w:r>
        <w:rPr>
          <w:rFonts w:ascii="宋体" w:hAnsi="宋体"/>
          <w:color w:val="000000"/>
          <w:sz w:val="20"/>
          <w:szCs w:val="21"/>
        </w:rPr>
        <w:t>－数据接收显示处理系统；</w:t>
      </w:r>
      <w:r>
        <w:rPr>
          <w:rFonts w:ascii="宋体" w:hAnsi="宋体"/>
          <w:color w:val="000000"/>
          <w:sz w:val="20"/>
          <w:szCs w:val="21"/>
        </w:rPr>
        <w:t>3</w:t>
      </w:r>
      <w:r>
        <w:rPr>
          <w:rFonts w:ascii="宋体" w:hAnsi="宋体"/>
          <w:color w:val="000000"/>
          <w:sz w:val="20"/>
          <w:szCs w:val="21"/>
        </w:rPr>
        <w:t>－容器；</w:t>
      </w:r>
      <w:r>
        <w:rPr>
          <w:rFonts w:ascii="宋体" w:hAnsi="宋体"/>
          <w:color w:val="000000"/>
          <w:sz w:val="20"/>
          <w:szCs w:val="21"/>
        </w:rPr>
        <w:t>4</w:t>
      </w:r>
      <w:r>
        <w:rPr>
          <w:rFonts w:ascii="宋体" w:hAnsi="宋体"/>
          <w:color w:val="000000"/>
          <w:sz w:val="20"/>
          <w:szCs w:val="21"/>
        </w:rPr>
        <w:t>－</w:t>
      </w:r>
      <w:r>
        <w:rPr>
          <w:rFonts w:ascii="宋体" w:hAnsi="宋体" w:hint="eastAsia"/>
          <w:color w:val="000000"/>
          <w:sz w:val="20"/>
          <w:szCs w:val="21"/>
        </w:rPr>
        <w:t>恢复</w:t>
      </w:r>
      <w:r>
        <w:rPr>
          <w:rFonts w:ascii="宋体" w:hAnsi="宋体"/>
          <w:color w:val="000000"/>
          <w:sz w:val="20"/>
          <w:szCs w:val="21"/>
        </w:rPr>
        <w:t>夹具；</w:t>
      </w:r>
    </w:p>
    <w:p w:rsidR="0041247E" w:rsidRDefault="007F0505">
      <w:pPr>
        <w:jc w:val="center"/>
        <w:rPr>
          <w:rFonts w:ascii="宋体" w:hAnsi="宋体"/>
          <w:color w:val="000000"/>
          <w:sz w:val="20"/>
          <w:szCs w:val="21"/>
        </w:rPr>
      </w:pPr>
      <w:r>
        <w:rPr>
          <w:rFonts w:ascii="宋体" w:hAnsi="宋体"/>
          <w:color w:val="000000"/>
          <w:sz w:val="20"/>
          <w:szCs w:val="21"/>
        </w:rPr>
        <w:t>5</w:t>
      </w:r>
      <w:r>
        <w:rPr>
          <w:rFonts w:ascii="宋体" w:hAnsi="宋体"/>
          <w:color w:val="000000"/>
          <w:sz w:val="20"/>
          <w:szCs w:val="21"/>
        </w:rPr>
        <w:t>－加热平台；</w:t>
      </w:r>
      <w:r>
        <w:rPr>
          <w:rFonts w:ascii="宋体" w:hAnsi="宋体"/>
          <w:color w:val="000000"/>
          <w:sz w:val="20"/>
          <w:szCs w:val="21"/>
        </w:rPr>
        <w:t>6</w:t>
      </w:r>
      <w:r>
        <w:rPr>
          <w:rFonts w:ascii="宋体" w:hAnsi="宋体"/>
          <w:color w:val="000000"/>
          <w:sz w:val="20"/>
          <w:szCs w:val="21"/>
        </w:rPr>
        <w:t>－冷却导热液体；</w:t>
      </w:r>
      <w:r>
        <w:rPr>
          <w:rFonts w:ascii="宋体" w:hAnsi="宋体"/>
          <w:color w:val="000000"/>
          <w:sz w:val="20"/>
          <w:szCs w:val="21"/>
        </w:rPr>
        <w:t>7</w:t>
      </w:r>
      <w:r>
        <w:rPr>
          <w:rFonts w:ascii="宋体" w:hAnsi="宋体"/>
          <w:color w:val="000000"/>
          <w:sz w:val="20"/>
          <w:szCs w:val="21"/>
        </w:rPr>
        <w:t>－样品；</w:t>
      </w:r>
      <w:r>
        <w:rPr>
          <w:rFonts w:ascii="宋体" w:hAnsi="宋体"/>
          <w:color w:val="000000"/>
          <w:sz w:val="20"/>
          <w:szCs w:val="21"/>
        </w:rPr>
        <w:t>8</w:t>
      </w:r>
      <w:r>
        <w:rPr>
          <w:rFonts w:ascii="宋体" w:hAnsi="宋体"/>
          <w:color w:val="000000"/>
          <w:sz w:val="20"/>
          <w:szCs w:val="21"/>
        </w:rPr>
        <w:t>－温度探测杆。</w:t>
      </w:r>
      <w:r>
        <w:rPr>
          <w:rFonts w:ascii="宋体" w:hAnsi="宋体" w:hint="eastAsia"/>
          <w:color w:val="000000"/>
          <w:sz w:val="20"/>
          <w:szCs w:val="21"/>
        </w:rPr>
        <w:t>）</w:t>
      </w:r>
    </w:p>
    <w:p w:rsidR="0041247E" w:rsidRDefault="007F0505">
      <w:pPr>
        <w:jc w:val="center"/>
        <w:rPr>
          <w:rFonts w:ascii="Times New Roman" w:hAnsi="Times New Roman"/>
          <w:color w:val="000000"/>
          <w:szCs w:val="21"/>
        </w:rPr>
      </w:pPr>
      <w:r>
        <w:rPr>
          <w:rFonts w:ascii="宋体" w:hAnsi="宋体"/>
          <w:b/>
          <w:color w:val="000000"/>
          <w:sz w:val="18"/>
          <w:szCs w:val="18"/>
        </w:rPr>
        <w:t>图</w:t>
      </w:r>
      <w:r>
        <w:rPr>
          <w:rFonts w:ascii="宋体" w:hAnsi="宋体"/>
          <w:b/>
          <w:color w:val="000000"/>
          <w:sz w:val="18"/>
          <w:szCs w:val="18"/>
        </w:rPr>
        <w:t xml:space="preserve">1 </w:t>
      </w:r>
      <w:proofErr w:type="spellStart"/>
      <w:r>
        <w:rPr>
          <w:rFonts w:ascii="宋体" w:hAnsi="宋体"/>
          <w:b/>
          <w:color w:val="000000"/>
          <w:sz w:val="18"/>
          <w:szCs w:val="18"/>
        </w:rPr>
        <w:t>A</w:t>
      </w:r>
      <w:r>
        <w:rPr>
          <w:rFonts w:ascii="宋体" w:hAnsi="宋体"/>
          <w:b/>
          <w:color w:val="000000"/>
          <w:sz w:val="18"/>
          <w:szCs w:val="18"/>
          <w:vertAlign w:val="subscript"/>
        </w:rPr>
        <w:t>f</w:t>
      </w:r>
      <w:proofErr w:type="spellEnd"/>
      <w:r>
        <w:rPr>
          <w:rFonts w:ascii="宋体" w:hAnsi="宋体"/>
          <w:b/>
          <w:color w:val="000000"/>
          <w:sz w:val="18"/>
          <w:szCs w:val="18"/>
        </w:rPr>
        <w:t>点测试仪</w:t>
      </w:r>
    </w:p>
    <w:p w:rsidR="0041247E" w:rsidRDefault="007F0505">
      <w:pPr>
        <w:spacing w:line="680" w:lineRule="exact"/>
        <w:outlineLvl w:val="2"/>
        <w:rPr>
          <w:rFonts w:ascii="黑体" w:eastAsia="黑体" w:hAnsi="黑体" w:cs="黑体"/>
          <w:color w:val="000000"/>
          <w:szCs w:val="21"/>
        </w:rPr>
      </w:pPr>
      <w:bookmarkStart w:id="64" w:name="_Toc25843491"/>
      <w:bookmarkStart w:id="65" w:name="_Toc25528_WPSOffice_Level3"/>
      <w:bookmarkStart w:id="66" w:name="_Toc25947_WPSOffice_Level3"/>
      <w:bookmarkStart w:id="67" w:name="_Toc20560_WPSOffice_Level3"/>
      <w:r>
        <w:rPr>
          <w:rFonts w:ascii="黑体" w:eastAsia="黑体" w:hAnsi="黑体" w:cs="黑体" w:hint="eastAsia"/>
          <w:color w:val="000000"/>
          <w:szCs w:val="21"/>
        </w:rPr>
        <w:t>6.1.3</w:t>
      </w:r>
      <w:r>
        <w:rPr>
          <w:rFonts w:ascii="黑体" w:eastAsia="黑体" w:hAnsi="黑体" w:cs="黑体" w:hint="eastAsia"/>
          <w:color w:val="000000"/>
          <w:szCs w:val="21"/>
        </w:rPr>
        <w:t>实验步骤</w:t>
      </w:r>
      <w:bookmarkEnd w:id="64"/>
      <w:bookmarkEnd w:id="65"/>
      <w:bookmarkEnd w:id="66"/>
      <w:bookmarkEnd w:id="67"/>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6.1.3.</w:t>
      </w:r>
      <w:r>
        <w:rPr>
          <w:rFonts w:ascii="Times New Roman" w:hAnsi="Times New Roman" w:hint="eastAsia"/>
          <w:color w:val="000000"/>
          <w:szCs w:val="21"/>
        </w:rPr>
        <w:t>1</w:t>
      </w:r>
      <w:r>
        <w:rPr>
          <w:rFonts w:ascii="Times New Roman" w:hAnsi="Times New Roman" w:hint="eastAsia"/>
          <w:color w:val="000000"/>
          <w:szCs w:val="21"/>
        </w:rPr>
        <w:t>在容器中倒入一定量的冷却介质，对室温超弹性记忆合金，冷却介质温度需低于</w:t>
      </w:r>
      <w:r>
        <w:rPr>
          <w:rFonts w:ascii="Times New Roman" w:hAnsi="Times New Roman" w:hint="eastAsia"/>
          <w:color w:val="000000"/>
          <w:szCs w:val="21"/>
        </w:rPr>
        <w:t>-55</w:t>
      </w:r>
      <w:r>
        <w:rPr>
          <w:rFonts w:ascii="Times New Roman" w:hAnsi="Times New Roman" w:hint="eastAsia"/>
          <w:color w:val="000000"/>
          <w:szCs w:val="21"/>
        </w:rPr>
        <w:t>℃，对</w:t>
      </w:r>
      <w:r>
        <w:rPr>
          <w:rFonts w:ascii="Times New Roman" w:hAnsi="Times New Roman" w:hint="eastAsia"/>
          <w:color w:val="000000"/>
          <w:szCs w:val="21"/>
        </w:rPr>
        <w:lastRenderedPageBreak/>
        <w:t>于室温马氏体合金，冷却介质温度需低于</w:t>
      </w:r>
      <w:r>
        <w:rPr>
          <w:rFonts w:ascii="Times New Roman" w:hAnsi="Times New Roman" w:hint="eastAsia"/>
          <w:color w:val="000000"/>
          <w:szCs w:val="21"/>
        </w:rPr>
        <w:t>10</w:t>
      </w:r>
      <w:r>
        <w:rPr>
          <w:rFonts w:ascii="Times New Roman" w:hAnsi="Times New Roman" w:hint="eastAsia"/>
          <w:color w:val="000000"/>
          <w:szCs w:val="21"/>
        </w:rPr>
        <w:t>℃；</w:t>
      </w:r>
    </w:p>
    <w:p w:rsidR="0041247E" w:rsidRDefault="007F0505">
      <w:pPr>
        <w:spacing w:line="454" w:lineRule="exact"/>
        <w:ind w:firstLine="420"/>
        <w:rPr>
          <w:rFonts w:ascii="Times New Roman" w:hAnsi="Times New Roman"/>
          <w:b/>
          <w:color w:val="000000"/>
          <w:szCs w:val="21"/>
        </w:rPr>
      </w:pPr>
      <w:r>
        <w:rPr>
          <w:rFonts w:ascii="Times New Roman" w:hAnsi="Times New Roman"/>
          <w:color w:val="000000"/>
          <w:szCs w:val="21"/>
        </w:rPr>
        <w:t>6.1.3.</w:t>
      </w:r>
      <w:r>
        <w:rPr>
          <w:rFonts w:ascii="Times New Roman" w:hAnsi="Times New Roman" w:hint="eastAsia"/>
          <w:color w:val="000000"/>
          <w:szCs w:val="21"/>
        </w:rPr>
        <w:t>2</w:t>
      </w:r>
      <w:r>
        <w:rPr>
          <w:rFonts w:ascii="Times New Roman" w:hAnsi="Times New Roman" w:hint="eastAsia"/>
          <w:color w:val="000000"/>
          <w:szCs w:val="21"/>
        </w:rPr>
        <w:t>将对应的磁力搅拌器、样品与样品台放置在</w:t>
      </w:r>
      <w:r>
        <w:rPr>
          <w:rFonts w:ascii="Times New Roman" w:hAnsi="Times New Roman" w:hint="eastAsia"/>
          <w:color w:val="000000"/>
          <w:szCs w:val="21"/>
        </w:rPr>
        <w:t>6.1.3.1</w:t>
      </w:r>
      <w:r>
        <w:rPr>
          <w:rFonts w:ascii="Times New Roman" w:hAnsi="Times New Roman" w:hint="eastAsia"/>
          <w:color w:val="000000"/>
          <w:szCs w:val="21"/>
        </w:rPr>
        <w:t>的冷却介质中；</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6.1.3.</w:t>
      </w:r>
      <w:r>
        <w:rPr>
          <w:rFonts w:ascii="Times New Roman" w:hAnsi="Times New Roman" w:hint="eastAsia"/>
          <w:color w:val="000000"/>
          <w:szCs w:val="21"/>
        </w:rPr>
        <w:t>3</w:t>
      </w:r>
      <w:r>
        <w:rPr>
          <w:rFonts w:ascii="Times New Roman" w:hAnsi="Times New Roman" w:hint="eastAsia"/>
          <w:color w:val="000000"/>
          <w:szCs w:val="21"/>
        </w:rPr>
        <w:t>将容器放置于</w:t>
      </w:r>
      <w:proofErr w:type="spellStart"/>
      <w:r>
        <w:rPr>
          <w:rFonts w:ascii="Times New Roman" w:hAnsi="Times New Roman"/>
          <w:color w:val="000000"/>
          <w:szCs w:val="21"/>
        </w:rPr>
        <w:t>A</w:t>
      </w:r>
      <w:r>
        <w:rPr>
          <w:rFonts w:ascii="Times New Roman" w:hAnsi="Times New Roman"/>
          <w:color w:val="000000"/>
          <w:szCs w:val="21"/>
          <w:vertAlign w:val="subscript"/>
        </w:rPr>
        <w:t>f</w:t>
      </w:r>
      <w:proofErr w:type="spellEnd"/>
      <w:r>
        <w:rPr>
          <w:rFonts w:ascii="Times New Roman" w:hAnsi="Times New Roman"/>
          <w:color w:val="000000"/>
          <w:szCs w:val="21"/>
        </w:rPr>
        <w:t>点</w:t>
      </w:r>
      <w:r>
        <w:rPr>
          <w:rFonts w:ascii="Times New Roman" w:hAnsi="Times New Roman" w:hint="eastAsia"/>
          <w:color w:val="000000"/>
          <w:szCs w:val="21"/>
        </w:rPr>
        <w:t>测试仪对应的平台上；</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6.1.3.</w:t>
      </w:r>
      <w:r>
        <w:rPr>
          <w:rFonts w:ascii="Times New Roman" w:hAnsi="Times New Roman" w:hint="eastAsia"/>
          <w:color w:val="000000"/>
          <w:szCs w:val="21"/>
        </w:rPr>
        <w:t xml:space="preserve">4 </w:t>
      </w:r>
      <w:r>
        <w:rPr>
          <w:rFonts w:ascii="Times New Roman" w:hAnsi="Times New Roman" w:hint="eastAsia"/>
          <w:color w:val="000000"/>
          <w:szCs w:val="21"/>
        </w:rPr>
        <w:t>将样品挤压到直径变化不少于</w:t>
      </w:r>
      <w:r>
        <w:rPr>
          <w:rFonts w:ascii="Times New Roman" w:hAnsi="Times New Roman" w:hint="eastAsia"/>
          <w:color w:val="000000"/>
          <w:szCs w:val="21"/>
        </w:rPr>
        <w:t>50%</w:t>
      </w:r>
      <w:r>
        <w:rPr>
          <w:rFonts w:ascii="Times New Roman" w:hAnsi="Times New Roman" w:hint="eastAsia"/>
          <w:color w:val="000000"/>
          <w:szCs w:val="21"/>
        </w:rPr>
        <w:t>或者直接通过装载鞘管释放；</w:t>
      </w:r>
    </w:p>
    <w:p w:rsidR="0041247E" w:rsidRDefault="007F0505">
      <w:pPr>
        <w:spacing w:line="454" w:lineRule="exact"/>
        <w:ind w:firstLine="420"/>
        <w:rPr>
          <w:rFonts w:ascii="Times New Roman" w:hAnsi="Times New Roman"/>
          <w:color w:val="000000"/>
          <w:szCs w:val="21"/>
        </w:rPr>
      </w:pPr>
      <w:r>
        <w:rPr>
          <w:rFonts w:ascii="Times New Roman" w:hAnsi="Times New Roman" w:hint="eastAsia"/>
          <w:color w:val="000000"/>
          <w:szCs w:val="21"/>
        </w:rPr>
        <w:t>6.1.3.</w:t>
      </w:r>
      <w:r>
        <w:rPr>
          <w:rFonts w:ascii="Times New Roman" w:hAnsi="Times New Roman"/>
          <w:color w:val="000000"/>
          <w:szCs w:val="21"/>
        </w:rPr>
        <w:t>5</w:t>
      </w:r>
      <w:r>
        <w:rPr>
          <w:rFonts w:ascii="Times New Roman" w:hAnsi="Times New Roman" w:hint="eastAsia"/>
          <w:color w:val="000000"/>
          <w:szCs w:val="21"/>
        </w:rPr>
        <w:t>加热导热介质并搅拌，加热速度不超过</w:t>
      </w:r>
      <w:r>
        <w:rPr>
          <w:rFonts w:ascii="Times New Roman" w:hAnsi="Times New Roman" w:hint="eastAsia"/>
          <w:color w:val="000000"/>
          <w:szCs w:val="21"/>
        </w:rPr>
        <w:t>4</w:t>
      </w:r>
      <w:r>
        <w:rPr>
          <w:rFonts w:ascii="Times New Roman" w:hAnsi="Times New Roman" w:hint="eastAsia"/>
          <w:color w:val="000000"/>
          <w:szCs w:val="21"/>
        </w:rPr>
        <w:t>℃</w:t>
      </w:r>
      <w:r>
        <w:rPr>
          <w:rFonts w:ascii="Times New Roman" w:hAnsi="Times New Roman" w:hint="eastAsia"/>
          <w:color w:val="000000"/>
          <w:szCs w:val="21"/>
        </w:rPr>
        <w:t xml:space="preserve">/min </w:t>
      </w:r>
      <w:r>
        <w:rPr>
          <w:rFonts w:ascii="Times New Roman" w:hAnsi="Times New Roman" w:hint="eastAsia"/>
          <w:color w:val="000000"/>
          <w:szCs w:val="21"/>
        </w:rPr>
        <w:t>；</w:t>
      </w:r>
    </w:p>
    <w:p w:rsidR="0041247E" w:rsidRDefault="007F0505">
      <w:pPr>
        <w:spacing w:line="454" w:lineRule="exact"/>
        <w:ind w:firstLine="420"/>
        <w:rPr>
          <w:rFonts w:ascii="Times New Roman" w:hAnsi="Times New Roman"/>
          <w:color w:val="000000"/>
          <w:szCs w:val="21"/>
        </w:rPr>
      </w:pPr>
      <w:r>
        <w:rPr>
          <w:rFonts w:ascii="Times New Roman" w:hAnsi="Times New Roman" w:hint="eastAsia"/>
          <w:color w:val="000000"/>
          <w:szCs w:val="21"/>
        </w:rPr>
        <w:t>6.1.3.</w:t>
      </w:r>
      <w:r>
        <w:rPr>
          <w:rFonts w:ascii="Times New Roman" w:hAnsi="Times New Roman"/>
          <w:color w:val="000000"/>
          <w:szCs w:val="21"/>
        </w:rPr>
        <w:t>6</w:t>
      </w:r>
      <w:r>
        <w:rPr>
          <w:rFonts w:ascii="Times New Roman" w:hAnsi="Times New Roman" w:hint="eastAsia"/>
          <w:color w:val="000000"/>
          <w:szCs w:val="21"/>
        </w:rPr>
        <w:t>加热到恒定斜率至少</w:t>
      </w:r>
      <w:r>
        <w:rPr>
          <w:rFonts w:ascii="Times New Roman" w:hAnsi="Times New Roman" w:hint="eastAsia"/>
          <w:color w:val="000000"/>
          <w:szCs w:val="21"/>
        </w:rPr>
        <w:t>10</w:t>
      </w:r>
      <w:r>
        <w:rPr>
          <w:rFonts w:ascii="Times New Roman" w:hAnsi="Times New Roman" w:hint="eastAsia"/>
          <w:color w:val="000000"/>
          <w:szCs w:val="21"/>
        </w:rPr>
        <w:t>℃以上，停止测试；</w:t>
      </w:r>
      <w:r>
        <w:rPr>
          <w:rFonts w:ascii="Times New Roman" w:hAnsi="Times New Roman" w:hint="eastAsia"/>
          <w:color w:val="000000"/>
          <w:szCs w:val="21"/>
        </w:rPr>
        <w:t xml:space="preserve"> </w:t>
      </w:r>
    </w:p>
    <w:p w:rsidR="0041247E" w:rsidRDefault="007F0505">
      <w:pPr>
        <w:spacing w:line="454" w:lineRule="exact"/>
        <w:ind w:firstLine="420"/>
        <w:rPr>
          <w:rFonts w:ascii="Times New Roman" w:hAnsi="Times New Roman"/>
          <w:color w:val="000000"/>
          <w:szCs w:val="21"/>
        </w:rPr>
      </w:pPr>
      <w:r>
        <w:rPr>
          <w:rFonts w:ascii="Times New Roman" w:hAnsi="Times New Roman" w:hint="eastAsia"/>
          <w:color w:val="000000"/>
          <w:szCs w:val="21"/>
        </w:rPr>
        <w:t>6.1.3.</w:t>
      </w:r>
      <w:r>
        <w:rPr>
          <w:rFonts w:ascii="Times New Roman" w:hAnsi="Times New Roman"/>
          <w:color w:val="000000"/>
          <w:szCs w:val="21"/>
        </w:rPr>
        <w:t>7</w:t>
      </w:r>
      <w:r>
        <w:rPr>
          <w:rFonts w:ascii="Times New Roman" w:hAnsi="Times New Roman" w:hint="eastAsia"/>
          <w:color w:val="000000"/>
          <w:szCs w:val="21"/>
        </w:rPr>
        <w:t>用切线法在温度</w:t>
      </w:r>
      <w:r>
        <w:rPr>
          <w:rFonts w:ascii="Times New Roman" w:hAnsi="Times New Roman" w:hint="eastAsia"/>
          <w:color w:val="000000"/>
          <w:szCs w:val="21"/>
        </w:rPr>
        <w:t>-</w:t>
      </w:r>
      <w:r>
        <w:rPr>
          <w:rFonts w:ascii="Times New Roman" w:hAnsi="Times New Roman" w:hint="eastAsia"/>
          <w:color w:val="000000"/>
          <w:szCs w:val="21"/>
        </w:rPr>
        <w:t>直径（或位移）曲线上确定相变温度，取曲线上最大斜率的切线与恢复形变后的切线交点即为样品相变温度</w:t>
      </w:r>
      <w:proofErr w:type="spellStart"/>
      <w:r>
        <w:rPr>
          <w:rFonts w:ascii="Times New Roman" w:hAnsi="Times New Roman" w:hint="eastAsia"/>
          <w:color w:val="000000"/>
          <w:szCs w:val="21"/>
        </w:rPr>
        <w:t>A</w:t>
      </w:r>
      <w:r>
        <w:rPr>
          <w:rFonts w:ascii="Times New Roman" w:hAnsi="Times New Roman" w:hint="eastAsia"/>
          <w:color w:val="000000"/>
          <w:szCs w:val="21"/>
          <w:vertAlign w:val="subscript"/>
        </w:rPr>
        <w:t>f</w:t>
      </w:r>
      <w:proofErr w:type="spellEnd"/>
      <w:r>
        <w:rPr>
          <w:rFonts w:ascii="Times New Roman" w:hAnsi="Times New Roman" w:hint="eastAsia"/>
          <w:color w:val="000000"/>
          <w:szCs w:val="21"/>
        </w:rPr>
        <w:t>，如图</w:t>
      </w:r>
      <w:r>
        <w:rPr>
          <w:rFonts w:ascii="Times New Roman" w:hAnsi="Times New Roman" w:hint="eastAsia"/>
          <w:color w:val="000000"/>
          <w:szCs w:val="21"/>
        </w:rPr>
        <w:t>2</w:t>
      </w:r>
      <w:r>
        <w:rPr>
          <w:rFonts w:ascii="Times New Roman" w:hAnsi="Times New Roman" w:hint="eastAsia"/>
          <w:color w:val="000000"/>
          <w:szCs w:val="21"/>
        </w:rPr>
        <w:t>，记录数据。</w:t>
      </w:r>
    </w:p>
    <w:p w:rsidR="0041247E" w:rsidRDefault="007F0505">
      <w:pPr>
        <w:jc w:val="center"/>
        <w:rPr>
          <w:rFonts w:ascii="宋体" w:hAnsi="宋体"/>
          <w:b/>
          <w:color w:val="000000"/>
          <w:sz w:val="20"/>
          <w:szCs w:val="21"/>
        </w:rPr>
      </w:pPr>
      <w:r>
        <w:rPr>
          <w:rFonts w:ascii="宋体" w:hAnsi="宋体"/>
          <w:b/>
          <w:noProof/>
          <w:color w:val="000000"/>
          <w:sz w:val="20"/>
          <w:szCs w:val="21"/>
        </w:rPr>
        <w:drawing>
          <wp:inline distT="0" distB="0" distL="0" distR="0">
            <wp:extent cx="3476625" cy="2606040"/>
            <wp:effectExtent l="0" t="0" r="0" b="381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493764" cy="2619230"/>
                    </a:xfrm>
                    <a:prstGeom prst="rect">
                      <a:avLst/>
                    </a:prstGeom>
                    <a:noFill/>
                    <a:ln>
                      <a:noFill/>
                    </a:ln>
                  </pic:spPr>
                </pic:pic>
              </a:graphicData>
            </a:graphic>
          </wp:inline>
        </w:drawing>
      </w:r>
    </w:p>
    <w:p w:rsidR="0041247E" w:rsidRDefault="007F0505">
      <w:pPr>
        <w:jc w:val="center"/>
        <w:rPr>
          <w:rFonts w:ascii="宋体" w:hAnsi="宋体"/>
          <w:b/>
          <w:color w:val="000000"/>
          <w:sz w:val="20"/>
          <w:szCs w:val="21"/>
        </w:rPr>
      </w:pPr>
      <w:r>
        <w:rPr>
          <w:rFonts w:ascii="宋体" w:hAnsi="宋体" w:hint="eastAsia"/>
          <w:b/>
          <w:color w:val="000000"/>
          <w:sz w:val="20"/>
          <w:szCs w:val="21"/>
        </w:rPr>
        <w:t>图</w:t>
      </w:r>
      <w:r>
        <w:rPr>
          <w:rFonts w:ascii="宋体" w:hAnsi="宋体" w:hint="eastAsia"/>
          <w:b/>
          <w:color w:val="000000"/>
          <w:sz w:val="20"/>
          <w:szCs w:val="21"/>
        </w:rPr>
        <w:t xml:space="preserve">2  </w:t>
      </w:r>
      <w:r>
        <w:rPr>
          <w:rFonts w:ascii="宋体" w:hAnsi="宋体" w:hint="eastAsia"/>
          <w:b/>
          <w:color w:val="000000"/>
          <w:sz w:val="20"/>
          <w:szCs w:val="21"/>
        </w:rPr>
        <w:t>切线法在温度</w:t>
      </w:r>
      <w:r>
        <w:rPr>
          <w:rFonts w:ascii="宋体" w:hAnsi="宋体" w:hint="eastAsia"/>
          <w:b/>
          <w:color w:val="000000"/>
          <w:sz w:val="20"/>
          <w:szCs w:val="21"/>
        </w:rPr>
        <w:t>-</w:t>
      </w:r>
      <w:r>
        <w:rPr>
          <w:rFonts w:ascii="宋体" w:hAnsi="宋体" w:hint="eastAsia"/>
          <w:b/>
          <w:color w:val="000000"/>
          <w:sz w:val="20"/>
          <w:szCs w:val="21"/>
        </w:rPr>
        <w:t>直径（位移）曲线上确定相变温度</w:t>
      </w:r>
    </w:p>
    <w:p w:rsidR="0041247E" w:rsidRDefault="007F0505">
      <w:pPr>
        <w:spacing w:line="680" w:lineRule="exact"/>
        <w:outlineLvl w:val="1"/>
        <w:rPr>
          <w:rFonts w:ascii="黑体" w:eastAsia="黑体" w:hAnsi="黑体" w:cs="黑体"/>
          <w:color w:val="000000"/>
          <w:szCs w:val="21"/>
        </w:rPr>
      </w:pPr>
      <w:bookmarkStart w:id="68" w:name="_Toc7006_WPSOffice_Level2"/>
      <w:bookmarkStart w:id="69" w:name="_Toc21161_WPSOffice_Level2"/>
      <w:bookmarkStart w:id="70" w:name="_Toc19112_WPSOffice_Level2"/>
      <w:bookmarkStart w:id="71" w:name="_Toc25843492"/>
      <w:r>
        <w:rPr>
          <w:rFonts w:ascii="黑体" w:eastAsia="黑体" w:hAnsi="黑体" w:cs="黑体" w:hint="eastAsia"/>
          <w:color w:val="000000"/>
          <w:szCs w:val="21"/>
        </w:rPr>
        <w:t>6.2</w:t>
      </w:r>
      <w:bookmarkEnd w:id="68"/>
      <w:bookmarkEnd w:id="69"/>
      <w:bookmarkEnd w:id="70"/>
      <w:r>
        <w:rPr>
          <w:rFonts w:ascii="黑体" w:eastAsia="黑体" w:hAnsi="黑体" w:cs="黑体" w:hint="eastAsia"/>
          <w:color w:val="000000"/>
          <w:szCs w:val="21"/>
        </w:rPr>
        <w:t xml:space="preserve"> </w:t>
      </w:r>
      <w:r>
        <w:rPr>
          <w:rFonts w:ascii="黑体" w:eastAsia="黑体" w:hAnsi="黑体" w:cs="黑体" w:hint="eastAsia"/>
          <w:color w:val="000000"/>
          <w:szCs w:val="21"/>
        </w:rPr>
        <w:t>弹性变形适应性测试方法</w:t>
      </w:r>
      <w:bookmarkEnd w:id="71"/>
    </w:p>
    <w:p w:rsidR="0041247E" w:rsidRDefault="007F0505">
      <w:pPr>
        <w:spacing w:line="680" w:lineRule="exact"/>
        <w:outlineLvl w:val="2"/>
        <w:rPr>
          <w:rFonts w:ascii="黑体" w:eastAsia="黑体" w:hAnsi="黑体" w:cs="黑体"/>
          <w:color w:val="000000"/>
          <w:szCs w:val="21"/>
        </w:rPr>
      </w:pPr>
      <w:bookmarkStart w:id="72" w:name="_Toc13718_WPSOffice_Level3"/>
      <w:bookmarkStart w:id="73" w:name="_Toc22220_WPSOffice_Level3"/>
      <w:bookmarkStart w:id="74" w:name="_Toc25843493"/>
      <w:bookmarkStart w:id="75" w:name="_Toc7137_WPSOffice_Level3"/>
      <w:r>
        <w:rPr>
          <w:rFonts w:ascii="黑体" w:eastAsia="黑体" w:hAnsi="黑体" w:cs="黑体" w:hint="eastAsia"/>
          <w:color w:val="000000"/>
          <w:szCs w:val="21"/>
        </w:rPr>
        <w:t>6.2.1</w:t>
      </w:r>
      <w:r>
        <w:rPr>
          <w:rFonts w:ascii="黑体" w:eastAsia="黑体" w:hAnsi="黑体" w:cs="黑体" w:hint="eastAsia"/>
          <w:color w:val="000000"/>
          <w:szCs w:val="21"/>
        </w:rPr>
        <w:t>试验原理</w:t>
      </w:r>
      <w:bookmarkEnd w:id="72"/>
      <w:bookmarkEnd w:id="73"/>
      <w:bookmarkEnd w:id="74"/>
      <w:bookmarkEnd w:id="75"/>
    </w:p>
    <w:p w:rsidR="0041247E" w:rsidRDefault="007F0505">
      <w:pPr>
        <w:spacing w:line="454" w:lineRule="exact"/>
        <w:ind w:firstLine="420"/>
        <w:rPr>
          <w:rFonts w:ascii="宋体" w:hAnsi="宋体" w:cs="宋体"/>
          <w:color w:val="000000"/>
          <w:sz w:val="24"/>
        </w:rPr>
      </w:pPr>
      <w:proofErr w:type="gramStart"/>
      <w:r>
        <w:rPr>
          <w:rFonts w:ascii="宋体" w:hAnsi="宋体" w:cs="宋体" w:hint="eastAsia"/>
          <w:color w:val="000000"/>
          <w:szCs w:val="21"/>
        </w:rPr>
        <w:t>自膨式血管</w:t>
      </w:r>
      <w:proofErr w:type="gramEnd"/>
      <w:r>
        <w:rPr>
          <w:rFonts w:ascii="宋体" w:hAnsi="宋体" w:cs="宋体" w:hint="eastAsia"/>
          <w:color w:val="000000"/>
          <w:szCs w:val="21"/>
        </w:rPr>
        <w:t>支架主要依靠镍钛合金的超弹性和温度特性实现自身在病变血管中的自扩张。支架系统在正常释放后，测量血管支架释放后关键尺寸并与标称尺寸进行对比，即评价血管支架的弹性变形适应性。</w:t>
      </w:r>
    </w:p>
    <w:p w:rsidR="0041247E" w:rsidRDefault="007F0505">
      <w:pPr>
        <w:spacing w:line="680" w:lineRule="exact"/>
        <w:outlineLvl w:val="2"/>
        <w:rPr>
          <w:rFonts w:ascii="黑体" w:eastAsia="黑体" w:hAnsi="黑体" w:cs="黑体"/>
          <w:color w:val="000000"/>
          <w:szCs w:val="21"/>
        </w:rPr>
      </w:pPr>
      <w:bookmarkStart w:id="76" w:name="_Toc15919_WPSOffice_Level3"/>
      <w:bookmarkStart w:id="77" w:name="_Toc7953_WPSOffice_Level3"/>
      <w:bookmarkStart w:id="78" w:name="_Toc25843494"/>
      <w:bookmarkStart w:id="79" w:name="_Toc20920_WPSOffice_Level3"/>
      <w:r>
        <w:rPr>
          <w:rFonts w:ascii="黑体" w:eastAsia="黑体" w:hAnsi="黑体" w:cs="黑体" w:hint="eastAsia"/>
          <w:color w:val="000000"/>
          <w:szCs w:val="21"/>
        </w:rPr>
        <w:t>6.2.2</w:t>
      </w:r>
      <w:bookmarkStart w:id="80" w:name="OLE_LINK3"/>
      <w:r>
        <w:rPr>
          <w:rFonts w:ascii="黑体" w:eastAsia="黑体" w:hAnsi="黑体" w:cs="黑体" w:hint="eastAsia"/>
          <w:color w:val="000000"/>
          <w:szCs w:val="21"/>
        </w:rPr>
        <w:t>仪器及试剂</w:t>
      </w:r>
      <w:bookmarkEnd w:id="76"/>
      <w:bookmarkEnd w:id="77"/>
      <w:bookmarkEnd w:id="78"/>
      <w:bookmarkEnd w:id="79"/>
      <w:bookmarkEnd w:id="80"/>
    </w:p>
    <w:p w:rsidR="0041247E" w:rsidRDefault="007F0505">
      <w:pPr>
        <w:numPr>
          <w:ilvl w:val="0"/>
          <w:numId w:val="3"/>
        </w:numPr>
        <w:spacing w:line="454" w:lineRule="exact"/>
        <w:ind w:firstLine="420"/>
        <w:rPr>
          <w:rFonts w:ascii="宋体" w:hAnsi="宋体" w:cs="宋体"/>
          <w:color w:val="000000"/>
          <w:szCs w:val="21"/>
        </w:rPr>
      </w:pPr>
      <w:r>
        <w:rPr>
          <w:rFonts w:ascii="宋体" w:hAnsi="宋体" w:cs="宋体" w:hint="eastAsia"/>
          <w:color w:val="000000"/>
          <w:szCs w:val="21"/>
        </w:rPr>
        <w:t>恒温箱或水浴：提供测试时所选择的温度条件，温度</w:t>
      </w:r>
      <w:r>
        <w:rPr>
          <w:rFonts w:ascii="Times New Roman" w:hAnsi="Times New Roman"/>
          <w:color w:val="000000"/>
          <w:szCs w:val="21"/>
        </w:rPr>
        <w:t>37±2</w:t>
      </w:r>
      <w:r>
        <w:rPr>
          <w:rFonts w:ascii="宋体" w:hAnsi="宋体" w:cs="宋体" w:hint="eastAsia"/>
          <w:color w:val="000000"/>
          <w:szCs w:val="21"/>
        </w:rPr>
        <w:t>℃；</w:t>
      </w:r>
    </w:p>
    <w:p w:rsidR="0041247E" w:rsidRDefault="007F0505">
      <w:pPr>
        <w:numPr>
          <w:ilvl w:val="0"/>
          <w:numId w:val="3"/>
        </w:numPr>
        <w:spacing w:line="454" w:lineRule="exact"/>
        <w:ind w:firstLine="420"/>
        <w:rPr>
          <w:rFonts w:ascii="宋体" w:hAnsi="宋体" w:cs="宋体"/>
          <w:color w:val="000000"/>
          <w:szCs w:val="21"/>
        </w:rPr>
      </w:pPr>
      <w:r>
        <w:rPr>
          <w:rFonts w:ascii="宋体" w:hAnsi="宋体" w:cs="宋体" w:hint="eastAsia"/>
          <w:color w:val="000000"/>
          <w:szCs w:val="21"/>
        </w:rPr>
        <w:t>尺寸测量设备（例如电子显微镜、测微计、光学轮廓投影仪、激光测微计）。</w:t>
      </w:r>
    </w:p>
    <w:p w:rsidR="0041247E" w:rsidRDefault="007F0505">
      <w:pPr>
        <w:spacing w:line="454" w:lineRule="exact"/>
        <w:ind w:left="420"/>
        <w:rPr>
          <w:rFonts w:ascii="宋体" w:hAnsi="宋体" w:cs="宋体"/>
          <w:color w:val="000000"/>
          <w:szCs w:val="21"/>
        </w:rPr>
      </w:pPr>
      <w:r>
        <w:rPr>
          <w:rFonts w:ascii="宋体" w:hAnsi="宋体" w:cs="宋体" w:hint="eastAsia"/>
          <w:color w:val="000000"/>
          <w:szCs w:val="21"/>
        </w:rPr>
        <w:t>测试</w:t>
      </w:r>
      <w:r>
        <w:rPr>
          <w:rFonts w:ascii="宋体" w:hAnsi="宋体" w:cs="宋体"/>
          <w:color w:val="000000"/>
          <w:szCs w:val="21"/>
        </w:rPr>
        <w:t>设备在校准周期范围内。</w:t>
      </w:r>
    </w:p>
    <w:p w:rsidR="0041247E" w:rsidRDefault="0041247E">
      <w:pPr>
        <w:spacing w:line="454" w:lineRule="exact"/>
        <w:ind w:left="420"/>
        <w:rPr>
          <w:rFonts w:ascii="宋体" w:hAnsi="宋体" w:cs="宋体"/>
          <w:color w:val="000000"/>
          <w:szCs w:val="21"/>
        </w:rPr>
      </w:pPr>
    </w:p>
    <w:p w:rsidR="0041247E" w:rsidRDefault="007F0505">
      <w:pPr>
        <w:spacing w:line="680" w:lineRule="exact"/>
        <w:outlineLvl w:val="2"/>
        <w:rPr>
          <w:rFonts w:ascii="黑体" w:eastAsia="黑体" w:hAnsi="黑体" w:cs="黑体"/>
          <w:color w:val="000000"/>
          <w:szCs w:val="21"/>
        </w:rPr>
      </w:pPr>
      <w:bookmarkStart w:id="81" w:name="_Toc25843495"/>
      <w:bookmarkStart w:id="82" w:name="_Toc13921_WPSOffice_Level3"/>
      <w:bookmarkStart w:id="83" w:name="_Toc17639_WPSOffice_Level3"/>
      <w:bookmarkStart w:id="84" w:name="_Toc22358_WPSOffice_Level3"/>
      <w:r>
        <w:rPr>
          <w:rFonts w:ascii="黑体" w:eastAsia="黑体" w:hAnsi="黑体" w:cs="黑体" w:hint="eastAsia"/>
          <w:color w:val="000000"/>
          <w:szCs w:val="21"/>
        </w:rPr>
        <w:lastRenderedPageBreak/>
        <w:t>6.2.3</w:t>
      </w:r>
      <w:r>
        <w:rPr>
          <w:rFonts w:ascii="黑体" w:eastAsia="黑体" w:hAnsi="黑体" w:cs="黑体" w:hint="eastAsia"/>
          <w:color w:val="000000"/>
          <w:szCs w:val="21"/>
        </w:rPr>
        <w:t>试验步骤</w:t>
      </w:r>
      <w:bookmarkEnd w:id="81"/>
      <w:bookmarkEnd w:id="82"/>
      <w:bookmarkEnd w:id="83"/>
      <w:bookmarkEnd w:id="84"/>
    </w:p>
    <w:p w:rsidR="0041247E" w:rsidRDefault="007F0505">
      <w:pPr>
        <w:spacing w:line="454" w:lineRule="exact"/>
        <w:ind w:firstLineChars="200" w:firstLine="420"/>
        <w:rPr>
          <w:rFonts w:ascii="Times New Roman" w:hAnsi="Times New Roman"/>
          <w:color w:val="000000"/>
          <w:szCs w:val="21"/>
        </w:rPr>
      </w:pPr>
      <w:r>
        <w:rPr>
          <w:rFonts w:ascii="Times New Roman" w:hAnsi="Times New Roman"/>
          <w:color w:val="000000"/>
          <w:szCs w:val="21"/>
        </w:rPr>
        <w:t>6.</w:t>
      </w:r>
      <w:r>
        <w:rPr>
          <w:rFonts w:ascii="Times New Roman" w:hAnsi="Times New Roman" w:hint="eastAsia"/>
          <w:color w:val="000000"/>
          <w:szCs w:val="21"/>
        </w:rPr>
        <w:t>2</w:t>
      </w:r>
      <w:r>
        <w:rPr>
          <w:rFonts w:ascii="Times New Roman" w:hAnsi="Times New Roman"/>
          <w:color w:val="000000"/>
          <w:szCs w:val="21"/>
        </w:rPr>
        <w:t>.3.</w:t>
      </w:r>
      <w:r>
        <w:rPr>
          <w:rFonts w:ascii="Times New Roman" w:hAnsi="Times New Roman" w:hint="eastAsia"/>
          <w:color w:val="000000"/>
          <w:szCs w:val="21"/>
        </w:rPr>
        <w:t>1</w:t>
      </w:r>
      <w:r>
        <w:rPr>
          <w:rFonts w:ascii="Times New Roman" w:hAnsi="Times New Roman"/>
          <w:color w:val="000000"/>
          <w:szCs w:val="21"/>
        </w:rPr>
        <w:t>支架系统置入在</w:t>
      </w:r>
      <w:r>
        <w:rPr>
          <w:rFonts w:ascii="Times New Roman" w:hAnsi="Times New Roman"/>
          <w:color w:val="000000"/>
          <w:szCs w:val="21"/>
        </w:rPr>
        <w:t>37±2</w:t>
      </w:r>
      <w:r>
        <w:rPr>
          <w:rFonts w:ascii="宋体" w:hAnsi="宋体" w:cs="宋体" w:hint="eastAsia"/>
          <w:color w:val="000000"/>
          <w:szCs w:val="21"/>
        </w:rPr>
        <w:t>℃</w:t>
      </w:r>
      <w:r>
        <w:rPr>
          <w:rFonts w:ascii="Times New Roman" w:hAnsi="Times New Roman"/>
          <w:color w:val="000000"/>
          <w:szCs w:val="21"/>
        </w:rPr>
        <w:t>的恒温水浴中浸泡</w:t>
      </w:r>
      <w:r>
        <w:rPr>
          <w:rFonts w:ascii="Times New Roman" w:hAnsi="Times New Roman" w:hint="eastAsia"/>
          <w:color w:val="000000"/>
          <w:szCs w:val="21"/>
        </w:rPr>
        <w:t>不少于</w:t>
      </w:r>
      <w:r>
        <w:rPr>
          <w:rFonts w:ascii="Times New Roman" w:hAnsi="Times New Roman"/>
          <w:color w:val="000000"/>
          <w:szCs w:val="21"/>
        </w:rPr>
        <w:t>2min</w:t>
      </w:r>
      <w:r>
        <w:rPr>
          <w:rFonts w:ascii="Times New Roman" w:hAnsi="Times New Roman"/>
          <w:color w:val="000000"/>
          <w:szCs w:val="21"/>
        </w:rPr>
        <w:t>；</w:t>
      </w:r>
      <w:r>
        <w:rPr>
          <w:rFonts w:ascii="Times New Roman" w:hAnsi="Times New Roman"/>
          <w:color w:val="000000"/>
          <w:szCs w:val="21"/>
        </w:rPr>
        <w:t xml:space="preserve"> </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w:t>
      </w:r>
      <w:r>
        <w:rPr>
          <w:rFonts w:ascii="Times New Roman" w:hAnsi="Times New Roman" w:hint="eastAsia"/>
          <w:color w:val="000000"/>
          <w:szCs w:val="21"/>
        </w:rPr>
        <w:t>2</w:t>
      </w:r>
      <w:r>
        <w:rPr>
          <w:rFonts w:ascii="Times New Roman" w:hAnsi="Times New Roman"/>
          <w:color w:val="000000"/>
          <w:szCs w:val="21"/>
        </w:rPr>
        <w:t>.3.2</w:t>
      </w:r>
      <w:r>
        <w:rPr>
          <w:rFonts w:ascii="Times New Roman" w:hAnsi="Times New Roman" w:hint="eastAsia"/>
          <w:color w:val="000000"/>
          <w:szCs w:val="21"/>
        </w:rPr>
        <w:t>在恒温水浴中将血管支架从鞘管中</w:t>
      </w:r>
      <w:r>
        <w:rPr>
          <w:rFonts w:ascii="Times New Roman" w:hAnsi="Times New Roman"/>
          <w:color w:val="000000"/>
          <w:szCs w:val="21"/>
        </w:rPr>
        <w:t>释放</w:t>
      </w:r>
      <w:r>
        <w:rPr>
          <w:rFonts w:ascii="Times New Roman" w:hAnsi="Times New Roman" w:hint="eastAsia"/>
          <w:color w:val="000000"/>
          <w:szCs w:val="21"/>
        </w:rPr>
        <w:t>，</w:t>
      </w:r>
      <w:r>
        <w:rPr>
          <w:rFonts w:ascii="Times New Roman" w:hAnsi="Times New Roman"/>
          <w:color w:val="000000"/>
          <w:szCs w:val="21"/>
        </w:rPr>
        <w:t>测量血管支架</w:t>
      </w:r>
      <w:r>
        <w:rPr>
          <w:rFonts w:ascii="宋体" w:hAnsi="宋体" w:cs="宋体" w:hint="eastAsia"/>
          <w:color w:val="000000"/>
          <w:szCs w:val="21"/>
        </w:rPr>
        <w:t>自然状态</w:t>
      </w:r>
      <w:r>
        <w:rPr>
          <w:rFonts w:ascii="Times New Roman" w:hAnsi="Times New Roman"/>
          <w:color w:val="000000"/>
          <w:szCs w:val="21"/>
        </w:rPr>
        <w:t>的</w:t>
      </w:r>
      <w:r>
        <w:rPr>
          <w:rFonts w:ascii="Times New Roman" w:hAnsi="Times New Roman" w:hint="eastAsia"/>
          <w:color w:val="000000"/>
          <w:szCs w:val="21"/>
        </w:rPr>
        <w:t>关键</w:t>
      </w:r>
      <w:r>
        <w:rPr>
          <w:rFonts w:ascii="Times New Roman" w:hAnsi="Times New Roman"/>
          <w:color w:val="000000"/>
          <w:szCs w:val="21"/>
        </w:rPr>
        <w:t>尺寸</w:t>
      </w:r>
      <w:r>
        <w:rPr>
          <w:rFonts w:ascii="宋体" w:hAnsi="宋体" w:cs="宋体" w:hint="eastAsia"/>
          <w:color w:val="000000"/>
          <w:szCs w:val="21"/>
        </w:rPr>
        <w:t>（如：直径和长度，</w:t>
      </w:r>
      <w:proofErr w:type="gramStart"/>
      <w:r>
        <w:rPr>
          <w:rFonts w:ascii="宋体" w:hAnsi="宋体" w:cs="宋体" w:hint="eastAsia"/>
          <w:color w:val="000000"/>
          <w:szCs w:val="21"/>
        </w:rPr>
        <w:t>对于变径支架</w:t>
      </w:r>
      <w:proofErr w:type="gramEnd"/>
      <w:r>
        <w:rPr>
          <w:rFonts w:ascii="宋体" w:hAnsi="宋体" w:cs="宋体" w:hint="eastAsia"/>
          <w:color w:val="000000"/>
          <w:szCs w:val="21"/>
        </w:rPr>
        <w:t>，需评估关键管段的直径），并与</w:t>
      </w:r>
      <w:r>
        <w:rPr>
          <w:rFonts w:ascii="Times New Roman" w:hAnsi="Times New Roman" w:hint="eastAsia"/>
          <w:color w:val="000000"/>
          <w:szCs w:val="21"/>
        </w:rPr>
        <w:t>标称尺寸进行对比；</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w:t>
      </w:r>
      <w:r>
        <w:rPr>
          <w:rFonts w:ascii="Times New Roman" w:hAnsi="Times New Roman" w:hint="eastAsia"/>
          <w:color w:val="000000"/>
          <w:szCs w:val="21"/>
        </w:rPr>
        <w:t>2</w:t>
      </w:r>
      <w:r>
        <w:rPr>
          <w:rFonts w:ascii="Times New Roman" w:hAnsi="Times New Roman"/>
          <w:color w:val="000000"/>
          <w:szCs w:val="21"/>
        </w:rPr>
        <w:t>.3.3</w:t>
      </w:r>
      <w:r>
        <w:rPr>
          <w:rFonts w:ascii="Times New Roman" w:hAnsi="Times New Roman" w:hint="eastAsia"/>
          <w:color w:val="000000"/>
          <w:szCs w:val="21"/>
        </w:rPr>
        <w:t>对于可回收的</w:t>
      </w:r>
      <w:proofErr w:type="gramStart"/>
      <w:r>
        <w:rPr>
          <w:rFonts w:ascii="Times New Roman" w:hAnsi="Times New Roman" w:hint="eastAsia"/>
          <w:color w:val="000000"/>
          <w:szCs w:val="21"/>
        </w:rPr>
        <w:t>自膨式血管</w:t>
      </w:r>
      <w:proofErr w:type="gramEnd"/>
      <w:r>
        <w:rPr>
          <w:rFonts w:ascii="Times New Roman" w:hAnsi="Times New Roman" w:hint="eastAsia"/>
          <w:color w:val="000000"/>
          <w:szCs w:val="21"/>
        </w:rPr>
        <w:t>支架，按照说明书极限要求在恒温水浴中进行多次释放，</w:t>
      </w:r>
      <w:r>
        <w:rPr>
          <w:rFonts w:ascii="Times New Roman" w:hAnsi="Times New Roman"/>
          <w:color w:val="000000"/>
          <w:szCs w:val="21"/>
        </w:rPr>
        <w:t>测量</w:t>
      </w:r>
      <w:r>
        <w:rPr>
          <w:rFonts w:ascii="Times New Roman" w:hAnsi="Times New Roman" w:hint="eastAsia"/>
          <w:color w:val="000000"/>
          <w:szCs w:val="21"/>
        </w:rPr>
        <w:t>多次释放后</w:t>
      </w:r>
      <w:r>
        <w:rPr>
          <w:rFonts w:ascii="Times New Roman" w:hAnsi="Times New Roman"/>
          <w:color w:val="000000"/>
          <w:szCs w:val="21"/>
        </w:rPr>
        <w:t>血管支架</w:t>
      </w:r>
      <w:r>
        <w:rPr>
          <w:rFonts w:ascii="宋体" w:hAnsi="宋体" w:cs="宋体" w:hint="eastAsia"/>
          <w:color w:val="000000"/>
          <w:szCs w:val="21"/>
        </w:rPr>
        <w:t>自然状态</w:t>
      </w:r>
      <w:r>
        <w:rPr>
          <w:rFonts w:ascii="Times New Roman" w:hAnsi="Times New Roman"/>
          <w:color w:val="000000"/>
          <w:szCs w:val="21"/>
        </w:rPr>
        <w:t>的</w:t>
      </w:r>
      <w:r>
        <w:rPr>
          <w:rFonts w:ascii="Times New Roman" w:hAnsi="Times New Roman" w:hint="eastAsia"/>
          <w:color w:val="000000"/>
          <w:szCs w:val="21"/>
        </w:rPr>
        <w:t>关键</w:t>
      </w:r>
      <w:r>
        <w:rPr>
          <w:rFonts w:ascii="Times New Roman" w:hAnsi="Times New Roman"/>
          <w:color w:val="000000"/>
          <w:szCs w:val="21"/>
        </w:rPr>
        <w:t>尺寸</w:t>
      </w:r>
      <w:r>
        <w:rPr>
          <w:rFonts w:ascii="宋体" w:hAnsi="宋体" w:cs="宋体" w:hint="eastAsia"/>
          <w:color w:val="000000"/>
          <w:szCs w:val="21"/>
        </w:rPr>
        <w:t>，并与</w:t>
      </w:r>
      <w:r>
        <w:rPr>
          <w:rFonts w:ascii="Times New Roman" w:hAnsi="Times New Roman" w:hint="eastAsia"/>
          <w:color w:val="000000"/>
          <w:szCs w:val="21"/>
        </w:rPr>
        <w:t>标称尺寸进行对比。</w:t>
      </w:r>
    </w:p>
    <w:p w:rsidR="0041247E" w:rsidRDefault="007F0505">
      <w:pPr>
        <w:spacing w:line="680" w:lineRule="exact"/>
        <w:outlineLvl w:val="1"/>
        <w:rPr>
          <w:rFonts w:ascii="黑体" w:eastAsia="黑体" w:hAnsi="黑体" w:cs="黑体"/>
          <w:color w:val="000000"/>
          <w:szCs w:val="21"/>
        </w:rPr>
      </w:pPr>
      <w:bookmarkStart w:id="85" w:name="_Toc25843496"/>
      <w:r>
        <w:rPr>
          <w:rFonts w:ascii="黑体" w:eastAsia="黑体" w:hAnsi="黑体" w:cs="黑体" w:hint="eastAsia"/>
          <w:color w:val="000000"/>
          <w:szCs w:val="21"/>
        </w:rPr>
        <w:t>6.3</w:t>
      </w:r>
      <w:bookmarkStart w:id="86" w:name="OLE_LINK8"/>
      <w:bookmarkStart w:id="87" w:name="OLE_LINK9"/>
      <w:r>
        <w:rPr>
          <w:rFonts w:ascii="黑体" w:eastAsia="黑体" w:hAnsi="黑体" w:cs="黑体" w:hint="eastAsia"/>
          <w:color w:val="000000"/>
          <w:szCs w:val="21"/>
        </w:rPr>
        <w:t>径向支撑力测试方法</w:t>
      </w:r>
      <w:bookmarkEnd w:id="85"/>
    </w:p>
    <w:p w:rsidR="0041247E" w:rsidRDefault="007F0505">
      <w:pPr>
        <w:spacing w:line="680" w:lineRule="exact"/>
        <w:outlineLvl w:val="2"/>
        <w:rPr>
          <w:rFonts w:ascii="黑体" w:eastAsia="黑体" w:hAnsi="黑体" w:cs="黑体"/>
          <w:color w:val="000000"/>
          <w:szCs w:val="21"/>
        </w:rPr>
      </w:pPr>
      <w:bookmarkStart w:id="88" w:name="_Toc25843497"/>
      <w:r>
        <w:rPr>
          <w:rFonts w:ascii="黑体" w:eastAsia="黑体" w:hAnsi="黑体" w:cs="黑体" w:hint="eastAsia"/>
          <w:color w:val="000000"/>
          <w:szCs w:val="21"/>
        </w:rPr>
        <w:t>6.3.1</w:t>
      </w:r>
      <w:r>
        <w:rPr>
          <w:rFonts w:ascii="黑体" w:eastAsia="黑体" w:hAnsi="黑体" w:cs="黑体" w:hint="eastAsia"/>
          <w:color w:val="000000"/>
          <w:szCs w:val="21"/>
        </w:rPr>
        <w:t>试验原理</w:t>
      </w:r>
      <w:bookmarkEnd w:id="88"/>
    </w:p>
    <w:p w:rsidR="0041247E" w:rsidRDefault="007F0505">
      <w:pPr>
        <w:spacing w:line="454" w:lineRule="exact"/>
        <w:ind w:firstLine="420"/>
        <w:rPr>
          <w:rFonts w:ascii="宋体" w:hAnsi="宋体" w:cs="宋体"/>
          <w:color w:val="000000"/>
          <w:szCs w:val="21"/>
        </w:rPr>
      </w:pPr>
      <w:proofErr w:type="gramStart"/>
      <w:r>
        <w:rPr>
          <w:rFonts w:ascii="宋体" w:hAnsi="宋体" w:cs="宋体" w:hint="eastAsia"/>
          <w:color w:val="000000"/>
          <w:szCs w:val="21"/>
        </w:rPr>
        <w:t>自膨式血管</w:t>
      </w:r>
      <w:proofErr w:type="gramEnd"/>
      <w:r>
        <w:rPr>
          <w:rFonts w:ascii="宋体" w:hAnsi="宋体" w:cs="宋体" w:hint="eastAsia"/>
          <w:color w:val="000000"/>
          <w:szCs w:val="21"/>
        </w:rPr>
        <w:t>支架主要依靠镍钛合金的超弹性和温度特性实现自身在病变血管中的自扩张。测试血管支架从无载荷状态至压缩状态再恢复至完全无载荷状态过程中</w:t>
      </w:r>
      <w:proofErr w:type="gramStart"/>
      <w:r>
        <w:rPr>
          <w:rFonts w:ascii="宋体" w:hAnsi="宋体" w:cs="宋体" w:hint="eastAsia"/>
          <w:color w:val="000000"/>
          <w:szCs w:val="21"/>
        </w:rPr>
        <w:t>的</w:t>
      </w:r>
      <w:r>
        <w:rPr>
          <w:rFonts w:ascii="Times New Roman" w:hAnsi="Times New Roman"/>
          <w:color w:val="000000"/>
          <w:szCs w:val="21"/>
        </w:rPr>
        <w:t>力</w:t>
      </w:r>
      <w:r>
        <w:rPr>
          <w:rFonts w:ascii="Times New Roman" w:hAnsi="Times New Roman" w:hint="eastAsia"/>
          <w:color w:val="000000"/>
          <w:szCs w:val="21"/>
        </w:rPr>
        <w:t>值</w:t>
      </w:r>
      <w:r>
        <w:rPr>
          <w:rFonts w:ascii="宋体" w:hAnsi="宋体" w:cs="宋体" w:hint="eastAsia"/>
          <w:color w:val="000000"/>
          <w:szCs w:val="21"/>
        </w:rPr>
        <w:t>变化</w:t>
      </w:r>
      <w:proofErr w:type="gramEnd"/>
      <w:r>
        <w:rPr>
          <w:rFonts w:ascii="宋体" w:hAnsi="宋体" w:cs="宋体" w:hint="eastAsia"/>
          <w:color w:val="000000"/>
          <w:szCs w:val="21"/>
        </w:rPr>
        <w:t>，测定支架在相应外径下的径向支撑力。</w:t>
      </w:r>
    </w:p>
    <w:p w:rsidR="0041247E" w:rsidRDefault="007F0505">
      <w:pPr>
        <w:spacing w:line="680" w:lineRule="exact"/>
        <w:outlineLvl w:val="2"/>
        <w:rPr>
          <w:rFonts w:ascii="黑体" w:eastAsia="黑体" w:hAnsi="黑体" w:cs="黑体"/>
          <w:color w:val="000000"/>
          <w:szCs w:val="21"/>
        </w:rPr>
      </w:pPr>
      <w:bookmarkStart w:id="89" w:name="_Toc25843498"/>
      <w:r>
        <w:rPr>
          <w:rFonts w:ascii="黑体" w:eastAsia="黑体" w:hAnsi="黑体" w:cs="黑体" w:hint="eastAsia"/>
          <w:color w:val="000000"/>
          <w:szCs w:val="21"/>
        </w:rPr>
        <w:t>6.3.2</w:t>
      </w:r>
      <w:r>
        <w:rPr>
          <w:rFonts w:ascii="黑体" w:eastAsia="黑体" w:hAnsi="黑体" w:cs="黑体" w:hint="eastAsia"/>
          <w:color w:val="000000"/>
          <w:szCs w:val="21"/>
        </w:rPr>
        <w:t>仪器及</w:t>
      </w:r>
      <w:r>
        <w:rPr>
          <w:rFonts w:ascii="黑体" w:eastAsia="黑体" w:hAnsi="黑体" w:cs="黑体" w:hint="eastAsia"/>
          <w:color w:val="000000"/>
          <w:szCs w:val="21"/>
        </w:rPr>
        <w:t>试剂</w:t>
      </w:r>
      <w:bookmarkEnd w:id="89"/>
    </w:p>
    <w:p w:rsidR="0041247E" w:rsidRDefault="007F0505">
      <w:pPr>
        <w:numPr>
          <w:ilvl w:val="0"/>
          <w:numId w:val="4"/>
        </w:numPr>
        <w:spacing w:line="454" w:lineRule="exact"/>
        <w:ind w:firstLine="420"/>
        <w:rPr>
          <w:rFonts w:ascii="Times New Roman" w:hAnsi="Times New Roman"/>
          <w:color w:val="000000"/>
          <w:szCs w:val="21"/>
        </w:rPr>
      </w:pPr>
      <w:r>
        <w:rPr>
          <w:rFonts w:ascii="宋体" w:hAnsi="宋体" w:cs="宋体" w:hint="eastAsia"/>
          <w:color w:val="000000"/>
          <w:szCs w:val="21"/>
        </w:rPr>
        <w:t>恒温箱或水浴：提供测试时所选择的温度条件，温度</w:t>
      </w:r>
      <w:r>
        <w:rPr>
          <w:rFonts w:ascii="Times New Roman" w:hAnsi="Times New Roman"/>
          <w:color w:val="000000"/>
          <w:szCs w:val="21"/>
        </w:rPr>
        <w:t>37±2</w:t>
      </w:r>
      <w:r>
        <w:rPr>
          <w:rFonts w:ascii="宋体" w:hAnsi="宋体" w:cs="宋体" w:hint="eastAsia"/>
          <w:color w:val="000000"/>
          <w:szCs w:val="21"/>
        </w:rPr>
        <w:t>℃；</w:t>
      </w:r>
    </w:p>
    <w:p w:rsidR="0041247E" w:rsidRDefault="007F0505">
      <w:pPr>
        <w:numPr>
          <w:ilvl w:val="0"/>
          <w:numId w:val="4"/>
        </w:numPr>
        <w:spacing w:line="454" w:lineRule="exact"/>
        <w:ind w:firstLine="420"/>
        <w:rPr>
          <w:rFonts w:ascii="Times New Roman" w:hAnsi="Times New Roman"/>
          <w:color w:val="000000"/>
          <w:szCs w:val="21"/>
        </w:rPr>
      </w:pPr>
      <w:r>
        <w:rPr>
          <w:rFonts w:ascii="Times New Roman" w:hAnsi="Times New Roman" w:hint="eastAsia"/>
          <w:color w:val="000000"/>
          <w:szCs w:val="21"/>
        </w:rPr>
        <w:t>径向力测试仪（测试装置的精度应满足测试需求）；</w:t>
      </w:r>
    </w:p>
    <w:p w:rsidR="0041247E" w:rsidRDefault="007F0505">
      <w:pPr>
        <w:numPr>
          <w:ilvl w:val="0"/>
          <w:numId w:val="4"/>
        </w:numPr>
        <w:spacing w:line="454" w:lineRule="exact"/>
        <w:ind w:firstLine="420"/>
        <w:rPr>
          <w:rFonts w:ascii="Times New Roman" w:hAnsi="Times New Roman"/>
          <w:color w:val="000000"/>
          <w:szCs w:val="21"/>
        </w:rPr>
      </w:pPr>
      <w:r>
        <w:rPr>
          <w:rFonts w:ascii="Times New Roman" w:hAnsi="Times New Roman" w:hint="eastAsia"/>
          <w:color w:val="000000"/>
          <w:szCs w:val="21"/>
        </w:rPr>
        <w:t>尺寸测量设备</w:t>
      </w:r>
      <w:r>
        <w:rPr>
          <w:rFonts w:ascii="宋体" w:hAnsi="宋体" w:cs="宋体" w:hint="eastAsia"/>
          <w:color w:val="000000"/>
          <w:szCs w:val="21"/>
        </w:rPr>
        <w:t>（例如电子显微镜、测微计、光学轮廓投影仪、激光测微计）</w:t>
      </w:r>
      <w:r>
        <w:rPr>
          <w:rFonts w:ascii="Times New Roman" w:hAnsi="Times New Roman" w:hint="eastAsia"/>
          <w:color w:val="000000"/>
          <w:szCs w:val="21"/>
        </w:rPr>
        <w:t>；</w:t>
      </w:r>
    </w:p>
    <w:p w:rsidR="0041247E" w:rsidRDefault="007F0505">
      <w:pPr>
        <w:spacing w:line="454" w:lineRule="exact"/>
        <w:ind w:left="420"/>
        <w:rPr>
          <w:rFonts w:ascii="Times New Roman" w:hAnsi="Times New Roman"/>
          <w:color w:val="000000"/>
          <w:szCs w:val="21"/>
        </w:rPr>
      </w:pPr>
      <w:r>
        <w:rPr>
          <w:rFonts w:ascii="Times New Roman" w:hAnsi="Times New Roman" w:hint="eastAsia"/>
          <w:color w:val="000000"/>
          <w:szCs w:val="21"/>
        </w:rPr>
        <w:t>所有测试</w:t>
      </w:r>
      <w:r>
        <w:rPr>
          <w:rFonts w:ascii="Times New Roman" w:hAnsi="Times New Roman"/>
          <w:color w:val="000000"/>
          <w:szCs w:val="21"/>
        </w:rPr>
        <w:t>设备在校准周期</w:t>
      </w:r>
      <w:r>
        <w:rPr>
          <w:rFonts w:ascii="Times New Roman" w:hAnsi="Times New Roman" w:hint="eastAsia"/>
          <w:color w:val="000000"/>
          <w:szCs w:val="21"/>
        </w:rPr>
        <w:t>范围内</w:t>
      </w:r>
      <w:r>
        <w:rPr>
          <w:rFonts w:ascii="Times New Roman" w:hAnsi="Times New Roman"/>
          <w:color w:val="000000"/>
          <w:szCs w:val="21"/>
        </w:rPr>
        <w:t>。</w:t>
      </w:r>
    </w:p>
    <w:p w:rsidR="0041247E" w:rsidRDefault="007F0505">
      <w:pPr>
        <w:spacing w:line="680" w:lineRule="exact"/>
        <w:outlineLvl w:val="2"/>
        <w:rPr>
          <w:rFonts w:ascii="黑体" w:eastAsia="黑体" w:hAnsi="黑体" w:cs="黑体"/>
          <w:color w:val="000000"/>
          <w:szCs w:val="21"/>
        </w:rPr>
      </w:pPr>
      <w:bookmarkStart w:id="90" w:name="_Toc25843499"/>
      <w:r>
        <w:rPr>
          <w:rFonts w:ascii="黑体" w:eastAsia="黑体" w:hAnsi="黑体" w:cs="黑体" w:hint="eastAsia"/>
          <w:color w:val="000000"/>
          <w:szCs w:val="21"/>
        </w:rPr>
        <w:t>6.3.3</w:t>
      </w:r>
      <w:r>
        <w:rPr>
          <w:rFonts w:ascii="黑体" w:eastAsia="黑体" w:hAnsi="黑体" w:cs="黑体" w:hint="eastAsia"/>
          <w:color w:val="000000"/>
          <w:szCs w:val="21"/>
        </w:rPr>
        <w:t>试验步骤</w:t>
      </w:r>
      <w:bookmarkEnd w:id="90"/>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w:t>
      </w:r>
      <w:r>
        <w:rPr>
          <w:rFonts w:ascii="Times New Roman" w:hAnsi="Times New Roman" w:hint="eastAsia"/>
          <w:color w:val="000000"/>
          <w:szCs w:val="21"/>
        </w:rPr>
        <w:t>3</w:t>
      </w:r>
      <w:r>
        <w:rPr>
          <w:rFonts w:ascii="Times New Roman" w:hAnsi="Times New Roman"/>
          <w:color w:val="000000"/>
          <w:szCs w:val="21"/>
        </w:rPr>
        <w:t>.3.1</w:t>
      </w:r>
      <w:r>
        <w:rPr>
          <w:rFonts w:ascii="Times New Roman" w:hAnsi="Times New Roman" w:hint="eastAsia"/>
          <w:color w:val="000000"/>
          <w:szCs w:val="21"/>
        </w:rPr>
        <w:t>如支架已装载，将支架系统置入在</w:t>
      </w:r>
      <w:r>
        <w:rPr>
          <w:rFonts w:ascii="Times New Roman" w:hAnsi="Times New Roman" w:hint="eastAsia"/>
          <w:color w:val="000000"/>
          <w:szCs w:val="21"/>
        </w:rPr>
        <w:t>37</w:t>
      </w:r>
      <w:r>
        <w:rPr>
          <w:rFonts w:ascii="Times New Roman" w:hAnsi="Times New Roman" w:hint="eastAsia"/>
          <w:color w:val="000000"/>
          <w:szCs w:val="21"/>
        </w:rPr>
        <w:t>±</w:t>
      </w:r>
      <w:r>
        <w:rPr>
          <w:rFonts w:ascii="Times New Roman" w:hAnsi="Times New Roman" w:hint="eastAsia"/>
          <w:color w:val="000000"/>
          <w:szCs w:val="21"/>
        </w:rPr>
        <w:t>2</w:t>
      </w:r>
      <w:r>
        <w:rPr>
          <w:rFonts w:ascii="Times New Roman" w:hAnsi="Times New Roman" w:hint="eastAsia"/>
          <w:color w:val="000000"/>
          <w:szCs w:val="21"/>
        </w:rPr>
        <w:t>℃的恒温水浴中浸泡不少于</w:t>
      </w:r>
      <w:r>
        <w:rPr>
          <w:rFonts w:ascii="Times New Roman" w:hAnsi="Times New Roman" w:hint="eastAsia"/>
          <w:color w:val="000000"/>
          <w:szCs w:val="21"/>
        </w:rPr>
        <w:t>2min</w:t>
      </w:r>
      <w:r>
        <w:rPr>
          <w:rFonts w:ascii="Times New Roman" w:hAnsi="Times New Roman" w:hint="eastAsia"/>
          <w:color w:val="000000"/>
          <w:szCs w:val="21"/>
        </w:rPr>
        <w:t>，在恒温水浴中将血管支架从鞘管中释放；若支架未装载，则无需进行此操作；</w:t>
      </w:r>
    </w:p>
    <w:p w:rsidR="0041247E" w:rsidRDefault="007F0505">
      <w:pPr>
        <w:spacing w:line="454" w:lineRule="exact"/>
        <w:ind w:firstLine="420"/>
        <w:rPr>
          <w:rFonts w:ascii="Times New Roman" w:hAnsi="Times New Roman"/>
          <w:color w:val="000000"/>
          <w:szCs w:val="21"/>
        </w:rPr>
      </w:pPr>
      <w:r>
        <w:rPr>
          <w:rFonts w:ascii="Times New Roman" w:hAnsi="Times New Roman" w:hint="eastAsia"/>
          <w:color w:val="000000"/>
          <w:szCs w:val="21"/>
        </w:rPr>
        <w:t>6</w:t>
      </w:r>
      <w:r>
        <w:rPr>
          <w:rFonts w:ascii="Times New Roman" w:hAnsi="Times New Roman"/>
          <w:color w:val="000000"/>
          <w:szCs w:val="21"/>
        </w:rPr>
        <w:t>.3.3.2</w:t>
      </w:r>
      <w:r>
        <w:rPr>
          <w:rFonts w:ascii="Times New Roman" w:hAnsi="Times New Roman" w:hint="eastAsia"/>
          <w:color w:val="000000"/>
          <w:szCs w:val="21"/>
        </w:rPr>
        <w:t>对于自</w:t>
      </w:r>
      <w:proofErr w:type="gramStart"/>
      <w:r>
        <w:rPr>
          <w:rFonts w:ascii="Times New Roman" w:hAnsi="Times New Roman" w:hint="eastAsia"/>
          <w:color w:val="000000"/>
          <w:szCs w:val="21"/>
        </w:rPr>
        <w:t>膨式变径</w:t>
      </w:r>
      <w:proofErr w:type="gramEnd"/>
      <w:r>
        <w:rPr>
          <w:rFonts w:ascii="Times New Roman" w:hAnsi="Times New Roman" w:hint="eastAsia"/>
          <w:color w:val="000000"/>
          <w:szCs w:val="21"/>
        </w:rPr>
        <w:t>支架，需评估不同管段的径向支撑力；</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w:t>
      </w:r>
      <w:r>
        <w:rPr>
          <w:rFonts w:ascii="Times New Roman" w:hAnsi="Times New Roman" w:hint="eastAsia"/>
          <w:color w:val="000000"/>
          <w:szCs w:val="21"/>
        </w:rPr>
        <w:t>3</w:t>
      </w:r>
      <w:r>
        <w:rPr>
          <w:rFonts w:ascii="Times New Roman" w:hAnsi="Times New Roman"/>
          <w:color w:val="000000"/>
          <w:szCs w:val="21"/>
        </w:rPr>
        <w:t>.3.3</w:t>
      </w:r>
      <w:r>
        <w:rPr>
          <w:rFonts w:ascii="Times New Roman" w:hAnsi="Times New Roman" w:hint="eastAsia"/>
          <w:color w:val="000000"/>
          <w:szCs w:val="21"/>
        </w:rPr>
        <w:t>测试装置温度保持为</w:t>
      </w:r>
      <w:r>
        <w:rPr>
          <w:rFonts w:ascii="Times New Roman" w:hAnsi="Times New Roman" w:hint="eastAsia"/>
          <w:color w:val="000000"/>
          <w:szCs w:val="21"/>
        </w:rPr>
        <w:t>37</w:t>
      </w:r>
      <w:r>
        <w:rPr>
          <w:rFonts w:ascii="Times New Roman" w:hAnsi="Times New Roman" w:hint="eastAsia"/>
          <w:color w:val="000000"/>
          <w:szCs w:val="21"/>
        </w:rPr>
        <w:t>±</w:t>
      </w:r>
      <w:r>
        <w:rPr>
          <w:rFonts w:ascii="Times New Roman" w:hAnsi="Times New Roman" w:hint="eastAsia"/>
          <w:color w:val="000000"/>
          <w:szCs w:val="21"/>
        </w:rPr>
        <w:t>2</w:t>
      </w:r>
      <w:r>
        <w:rPr>
          <w:rFonts w:ascii="Times New Roman" w:hAnsi="Times New Roman" w:hint="eastAsia"/>
          <w:color w:val="000000"/>
          <w:szCs w:val="21"/>
        </w:rPr>
        <w:t>℃；初始孔径大于测试支架自然状态直径；</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w:t>
      </w:r>
      <w:r>
        <w:rPr>
          <w:rFonts w:ascii="Times New Roman" w:hAnsi="Times New Roman" w:hint="eastAsia"/>
          <w:color w:val="000000"/>
          <w:szCs w:val="21"/>
        </w:rPr>
        <w:t>3</w:t>
      </w:r>
      <w:r>
        <w:rPr>
          <w:rFonts w:ascii="Times New Roman" w:hAnsi="Times New Roman"/>
          <w:color w:val="000000"/>
          <w:szCs w:val="21"/>
        </w:rPr>
        <w:t>.3.4</w:t>
      </w:r>
      <w:r>
        <w:rPr>
          <w:rFonts w:ascii="Times New Roman" w:hAnsi="Times New Roman" w:hint="eastAsia"/>
          <w:color w:val="000000"/>
          <w:szCs w:val="21"/>
        </w:rPr>
        <w:t>将释放后的血管支架放置在装置的测试孔中至少恒温</w:t>
      </w:r>
      <w:r>
        <w:rPr>
          <w:rFonts w:ascii="Times New Roman" w:hAnsi="Times New Roman" w:hint="eastAsia"/>
          <w:color w:val="000000"/>
          <w:szCs w:val="21"/>
        </w:rPr>
        <w:t>2min</w:t>
      </w:r>
      <w:r>
        <w:rPr>
          <w:rFonts w:ascii="Times New Roman" w:hAnsi="Times New Roman" w:hint="eastAsia"/>
          <w:color w:val="000000"/>
          <w:szCs w:val="21"/>
        </w:rPr>
        <w:t>；</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w:t>
      </w:r>
      <w:r>
        <w:rPr>
          <w:rFonts w:ascii="Times New Roman" w:hAnsi="Times New Roman" w:hint="eastAsia"/>
          <w:color w:val="000000"/>
          <w:szCs w:val="21"/>
        </w:rPr>
        <w:t>3</w:t>
      </w:r>
      <w:r>
        <w:rPr>
          <w:rFonts w:ascii="Times New Roman" w:hAnsi="Times New Roman"/>
          <w:color w:val="000000"/>
          <w:szCs w:val="21"/>
        </w:rPr>
        <w:t xml:space="preserve">.3.5 </w:t>
      </w:r>
      <w:r>
        <w:rPr>
          <w:rFonts w:ascii="Times New Roman" w:hAnsi="Times New Roman" w:hint="eastAsia"/>
          <w:color w:val="000000"/>
          <w:szCs w:val="21"/>
        </w:rPr>
        <w:t>根据血管支架状态，设置测试装置的孔径尽可能缓慢缩小至血管支架的预装载直径或直径减小至少</w:t>
      </w:r>
      <w:r>
        <w:rPr>
          <w:rFonts w:ascii="Times New Roman" w:hAnsi="Times New Roman" w:hint="eastAsia"/>
          <w:color w:val="000000"/>
          <w:szCs w:val="21"/>
        </w:rPr>
        <w:t>5</w:t>
      </w:r>
      <w:r>
        <w:rPr>
          <w:rFonts w:ascii="Times New Roman" w:hAnsi="Times New Roman"/>
          <w:color w:val="000000"/>
          <w:szCs w:val="21"/>
        </w:rPr>
        <w:t>0</w:t>
      </w:r>
      <w:r>
        <w:rPr>
          <w:rFonts w:ascii="Times New Roman" w:hAnsi="Times New Roman" w:hint="eastAsia"/>
          <w:color w:val="000000"/>
          <w:szCs w:val="21"/>
        </w:rPr>
        <w:t>%</w:t>
      </w:r>
      <w:r>
        <w:rPr>
          <w:rFonts w:ascii="Times New Roman" w:hAnsi="Times New Roman" w:hint="eastAsia"/>
          <w:color w:val="000000"/>
          <w:szCs w:val="21"/>
        </w:rPr>
        <w:t>，再缓慢增加至无载荷状态</w:t>
      </w:r>
      <w:bookmarkStart w:id="91" w:name="OLE_LINK11"/>
      <w:bookmarkStart w:id="92" w:name="OLE_LINK10"/>
      <w:r>
        <w:rPr>
          <w:rFonts w:ascii="Times New Roman" w:hAnsi="Times New Roman" w:hint="eastAsia"/>
          <w:color w:val="000000"/>
          <w:szCs w:val="21"/>
        </w:rPr>
        <w:t>（如：</w:t>
      </w:r>
      <w:r>
        <w:rPr>
          <w:rFonts w:ascii="Times New Roman" w:hAnsi="Times New Roman"/>
          <w:color w:val="000000"/>
          <w:szCs w:val="21"/>
        </w:rPr>
        <w:t>0.1-0.5mm/s</w:t>
      </w:r>
      <w:r>
        <w:rPr>
          <w:rFonts w:ascii="Times New Roman" w:hAnsi="Times New Roman" w:hint="eastAsia"/>
          <w:color w:val="000000"/>
          <w:szCs w:val="21"/>
        </w:rPr>
        <w:t>）</w:t>
      </w:r>
      <w:bookmarkEnd w:id="91"/>
      <w:bookmarkEnd w:id="92"/>
      <w:r>
        <w:rPr>
          <w:rFonts w:ascii="Times New Roman" w:hAnsi="Times New Roman" w:hint="eastAsia"/>
          <w:color w:val="000000"/>
          <w:szCs w:val="21"/>
        </w:rPr>
        <w:t>；</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w:t>
      </w:r>
      <w:r>
        <w:rPr>
          <w:rFonts w:ascii="Times New Roman" w:hAnsi="Times New Roman" w:hint="eastAsia"/>
          <w:color w:val="000000"/>
          <w:szCs w:val="21"/>
        </w:rPr>
        <w:t>3</w:t>
      </w:r>
      <w:r>
        <w:rPr>
          <w:rFonts w:ascii="Times New Roman" w:hAnsi="Times New Roman"/>
          <w:color w:val="000000"/>
          <w:szCs w:val="21"/>
        </w:rPr>
        <w:t>.3.6</w:t>
      </w:r>
      <w:r>
        <w:rPr>
          <w:rFonts w:ascii="Times New Roman" w:hAnsi="Times New Roman" w:hint="eastAsia"/>
          <w:color w:val="000000"/>
          <w:szCs w:val="21"/>
        </w:rPr>
        <w:t>测量样品在测试过程中预期植入血管内径的尺寸对应的扩张或压缩的力值</w:t>
      </w:r>
      <w:bookmarkEnd w:id="86"/>
      <w:bookmarkEnd w:id="87"/>
      <w:r>
        <w:rPr>
          <w:rFonts w:ascii="Times New Roman" w:hAnsi="Times New Roman" w:hint="eastAsia"/>
          <w:color w:val="000000"/>
          <w:szCs w:val="21"/>
        </w:rPr>
        <w:t>，并观察外力</w:t>
      </w:r>
      <w:r>
        <w:rPr>
          <w:rFonts w:ascii="宋体" w:hAnsi="宋体" w:cs="宋体" w:hint="eastAsia"/>
          <w:color w:val="000000"/>
          <w:szCs w:val="21"/>
        </w:rPr>
        <w:t>撤除后血管支架是否能恢复其初始形状</w:t>
      </w:r>
      <w:r>
        <w:rPr>
          <w:rFonts w:ascii="Times New Roman" w:hAnsi="Times New Roman" w:hint="eastAsia"/>
          <w:color w:val="000000"/>
          <w:szCs w:val="21"/>
        </w:rPr>
        <w:t>。</w:t>
      </w:r>
    </w:p>
    <w:p w:rsidR="0041247E" w:rsidRDefault="007F0505">
      <w:pPr>
        <w:spacing w:line="680" w:lineRule="exact"/>
        <w:outlineLvl w:val="1"/>
        <w:rPr>
          <w:rFonts w:ascii="黑体" w:eastAsia="黑体" w:hAnsi="黑体" w:cs="黑体"/>
          <w:color w:val="000000"/>
          <w:szCs w:val="21"/>
        </w:rPr>
      </w:pPr>
      <w:bookmarkStart w:id="93" w:name="_Toc25843500"/>
      <w:r>
        <w:rPr>
          <w:rFonts w:ascii="黑体" w:eastAsia="黑体" w:hAnsi="黑体" w:cs="黑体" w:hint="eastAsia"/>
          <w:color w:val="000000"/>
          <w:szCs w:val="21"/>
        </w:rPr>
        <w:t>6</w:t>
      </w:r>
      <w:r>
        <w:rPr>
          <w:rFonts w:ascii="黑体" w:eastAsia="黑体" w:hAnsi="黑体" w:cs="黑体"/>
          <w:color w:val="000000"/>
          <w:szCs w:val="21"/>
        </w:rPr>
        <w:t xml:space="preserve">.4 </w:t>
      </w:r>
      <w:r>
        <w:rPr>
          <w:rFonts w:ascii="黑体" w:eastAsia="黑体" w:hAnsi="黑体" w:cs="黑体" w:hint="eastAsia"/>
          <w:color w:val="000000"/>
          <w:szCs w:val="21"/>
        </w:rPr>
        <w:t>局部挤压性能测试方法</w:t>
      </w:r>
      <w:bookmarkEnd w:id="93"/>
    </w:p>
    <w:p w:rsidR="0041247E" w:rsidRDefault="007F0505">
      <w:pPr>
        <w:spacing w:line="680" w:lineRule="exact"/>
        <w:outlineLvl w:val="2"/>
        <w:rPr>
          <w:rFonts w:ascii="黑体" w:eastAsia="黑体" w:hAnsi="黑体" w:cs="黑体"/>
          <w:color w:val="000000"/>
          <w:szCs w:val="21"/>
        </w:rPr>
      </w:pPr>
      <w:bookmarkStart w:id="94" w:name="_Toc25843501"/>
      <w:r>
        <w:rPr>
          <w:rFonts w:ascii="黑体" w:eastAsia="黑体" w:hAnsi="黑体" w:cs="黑体" w:hint="eastAsia"/>
          <w:color w:val="000000"/>
          <w:szCs w:val="21"/>
        </w:rPr>
        <w:lastRenderedPageBreak/>
        <w:t>6.</w:t>
      </w:r>
      <w:r>
        <w:rPr>
          <w:rFonts w:ascii="黑体" w:eastAsia="黑体" w:hAnsi="黑体" w:cs="黑体"/>
          <w:color w:val="000000"/>
          <w:szCs w:val="21"/>
        </w:rPr>
        <w:t>4</w:t>
      </w:r>
      <w:r>
        <w:rPr>
          <w:rFonts w:ascii="黑体" w:eastAsia="黑体" w:hAnsi="黑体" w:cs="黑体" w:hint="eastAsia"/>
          <w:color w:val="000000"/>
          <w:szCs w:val="21"/>
        </w:rPr>
        <w:t>.1</w:t>
      </w:r>
      <w:r>
        <w:rPr>
          <w:rFonts w:ascii="黑体" w:eastAsia="黑体" w:hAnsi="黑体" w:cs="黑体" w:hint="eastAsia"/>
          <w:color w:val="000000"/>
          <w:szCs w:val="21"/>
        </w:rPr>
        <w:t>试验原理</w:t>
      </w:r>
      <w:bookmarkEnd w:id="94"/>
    </w:p>
    <w:p w:rsidR="0041247E" w:rsidRDefault="007F0505">
      <w:pPr>
        <w:spacing w:line="454" w:lineRule="exact"/>
        <w:ind w:firstLine="420"/>
        <w:rPr>
          <w:rFonts w:ascii="宋体" w:hAnsi="宋体" w:cs="宋体"/>
          <w:color w:val="000000"/>
          <w:szCs w:val="21"/>
        </w:rPr>
      </w:pPr>
      <w:r>
        <w:rPr>
          <w:rFonts w:ascii="宋体" w:hAnsi="宋体" w:cs="宋体" w:hint="eastAsia"/>
          <w:color w:val="000000"/>
          <w:szCs w:val="21"/>
        </w:rPr>
        <w:t>血管支架的使用可能会接触到病变</w:t>
      </w:r>
      <w:r>
        <w:rPr>
          <w:rFonts w:ascii="宋体" w:hAnsi="宋体" w:cs="宋体" w:hint="eastAsia"/>
          <w:color w:val="000000"/>
          <w:szCs w:val="21"/>
        </w:rPr>
        <w:t>斑块或者其他硬质植入物，局部挤压利用特定形状的压头（例如点载荷）对支架进行挤压，下压一定距离得到对应的下压载荷，压力撤除后观察血管支架是否能恢复其初始形状。</w:t>
      </w:r>
    </w:p>
    <w:p w:rsidR="0041247E" w:rsidRDefault="007F0505">
      <w:pPr>
        <w:spacing w:line="680" w:lineRule="exact"/>
        <w:outlineLvl w:val="2"/>
        <w:rPr>
          <w:rFonts w:ascii="黑体" w:eastAsia="黑体" w:hAnsi="黑体" w:cs="黑体"/>
          <w:color w:val="000000"/>
          <w:szCs w:val="21"/>
        </w:rPr>
      </w:pPr>
      <w:bookmarkStart w:id="95" w:name="_Toc25843502"/>
      <w:r>
        <w:rPr>
          <w:rFonts w:ascii="黑体" w:eastAsia="黑体" w:hAnsi="黑体" w:cs="黑体" w:hint="eastAsia"/>
          <w:color w:val="000000"/>
          <w:szCs w:val="21"/>
        </w:rPr>
        <w:t>6.</w:t>
      </w:r>
      <w:r>
        <w:rPr>
          <w:rFonts w:ascii="黑体" w:eastAsia="黑体" w:hAnsi="黑体" w:cs="黑体"/>
          <w:color w:val="000000"/>
          <w:szCs w:val="21"/>
        </w:rPr>
        <w:t>4</w:t>
      </w:r>
      <w:r>
        <w:rPr>
          <w:rFonts w:ascii="黑体" w:eastAsia="黑体" w:hAnsi="黑体" w:cs="黑体" w:hint="eastAsia"/>
          <w:color w:val="000000"/>
          <w:szCs w:val="21"/>
        </w:rPr>
        <w:t>.2</w:t>
      </w:r>
      <w:r>
        <w:rPr>
          <w:rFonts w:ascii="黑体" w:eastAsia="黑体" w:hAnsi="黑体" w:cs="黑体" w:hint="eastAsia"/>
          <w:color w:val="000000"/>
          <w:szCs w:val="21"/>
        </w:rPr>
        <w:t>仪器及试剂</w:t>
      </w:r>
      <w:bookmarkEnd w:id="95"/>
    </w:p>
    <w:p w:rsidR="0041247E" w:rsidRDefault="007F0505">
      <w:pPr>
        <w:numPr>
          <w:ilvl w:val="0"/>
          <w:numId w:val="5"/>
        </w:numPr>
        <w:spacing w:line="454" w:lineRule="exact"/>
        <w:rPr>
          <w:rFonts w:ascii="Times New Roman" w:hAnsi="Times New Roman"/>
          <w:color w:val="000000"/>
          <w:szCs w:val="21"/>
        </w:rPr>
      </w:pPr>
      <w:r>
        <w:rPr>
          <w:rFonts w:ascii="Times New Roman" w:hAnsi="Times New Roman" w:hint="eastAsia"/>
          <w:color w:val="000000"/>
          <w:szCs w:val="21"/>
        </w:rPr>
        <w:t>拉力试验机；</w:t>
      </w:r>
    </w:p>
    <w:p w:rsidR="0041247E" w:rsidRDefault="007F0505">
      <w:pPr>
        <w:numPr>
          <w:ilvl w:val="0"/>
          <w:numId w:val="5"/>
        </w:numPr>
        <w:spacing w:line="454" w:lineRule="exact"/>
        <w:rPr>
          <w:rFonts w:ascii="Times New Roman" w:hAnsi="Times New Roman"/>
          <w:color w:val="000000"/>
          <w:szCs w:val="21"/>
        </w:rPr>
      </w:pPr>
      <w:r>
        <w:rPr>
          <w:rFonts w:ascii="Times New Roman" w:hAnsi="Times New Roman" w:hint="eastAsia"/>
          <w:color w:val="000000"/>
          <w:szCs w:val="21"/>
        </w:rPr>
        <w:t>万能材料试验机，配备有合适的载荷传感器；</w:t>
      </w:r>
    </w:p>
    <w:p w:rsidR="0041247E" w:rsidRDefault="007F0505">
      <w:pPr>
        <w:numPr>
          <w:ilvl w:val="0"/>
          <w:numId w:val="5"/>
        </w:numPr>
        <w:spacing w:line="454" w:lineRule="exact"/>
        <w:rPr>
          <w:rFonts w:ascii="Times New Roman" w:hAnsi="Times New Roman"/>
          <w:color w:val="000000"/>
          <w:szCs w:val="21"/>
        </w:rPr>
      </w:pPr>
      <w:r>
        <w:rPr>
          <w:rFonts w:ascii="Times New Roman" w:hAnsi="Times New Roman" w:hint="eastAsia"/>
          <w:color w:val="000000"/>
          <w:szCs w:val="21"/>
        </w:rPr>
        <w:t>测试装置，能施加正常向下的力（例如上下平板或者下板上夹头），有合适的长度、宽度和间距以便于夹持测试物；</w:t>
      </w:r>
    </w:p>
    <w:p w:rsidR="0041247E" w:rsidRDefault="007F0505">
      <w:pPr>
        <w:numPr>
          <w:ilvl w:val="0"/>
          <w:numId w:val="5"/>
        </w:numPr>
        <w:spacing w:line="454" w:lineRule="exact"/>
        <w:rPr>
          <w:rFonts w:ascii="Times New Roman" w:hAnsi="Times New Roman"/>
          <w:color w:val="000000"/>
          <w:szCs w:val="21"/>
        </w:rPr>
      </w:pPr>
      <w:r>
        <w:rPr>
          <w:rFonts w:ascii="Times New Roman" w:hAnsi="Times New Roman" w:hint="eastAsia"/>
          <w:color w:val="000000"/>
          <w:szCs w:val="21"/>
        </w:rPr>
        <w:t>温控环境，血管支架材料特性对于室温和生理温度之间的差异敏感时，</w:t>
      </w:r>
      <w:r>
        <w:rPr>
          <w:rFonts w:ascii="Times New Roman" w:hAnsi="Times New Roman"/>
          <w:color w:val="000000"/>
          <w:szCs w:val="21"/>
        </w:rPr>
        <w:t>温度控制在（</w:t>
      </w:r>
      <w:r>
        <w:rPr>
          <w:rFonts w:ascii="Times New Roman" w:hAnsi="Times New Roman"/>
          <w:color w:val="000000"/>
          <w:szCs w:val="21"/>
        </w:rPr>
        <w:t>37±2</w:t>
      </w:r>
      <w:r>
        <w:rPr>
          <w:rFonts w:ascii="Times New Roman" w:hAnsi="Times New Roman"/>
          <w:color w:val="000000"/>
          <w:szCs w:val="21"/>
        </w:rPr>
        <w:t>）</w:t>
      </w:r>
      <w:r>
        <w:rPr>
          <w:rFonts w:ascii="Times New Roman" w:hAnsi="Times New Roman"/>
          <w:color w:val="000000"/>
          <w:szCs w:val="21"/>
        </w:rPr>
        <w:t>℃</w:t>
      </w:r>
      <w:r>
        <w:rPr>
          <w:rFonts w:ascii="Times New Roman" w:hAnsi="Times New Roman" w:hint="eastAsia"/>
          <w:color w:val="000000"/>
          <w:szCs w:val="21"/>
        </w:rPr>
        <w:t>；</w:t>
      </w:r>
    </w:p>
    <w:p w:rsidR="0041247E" w:rsidRDefault="007F0505">
      <w:pPr>
        <w:numPr>
          <w:ilvl w:val="0"/>
          <w:numId w:val="5"/>
        </w:numPr>
        <w:spacing w:line="454" w:lineRule="exact"/>
        <w:rPr>
          <w:rFonts w:ascii="Times New Roman" w:hAnsi="Times New Roman"/>
          <w:color w:val="000000"/>
          <w:szCs w:val="21"/>
        </w:rPr>
      </w:pPr>
      <w:r>
        <w:rPr>
          <w:rFonts w:ascii="Times New Roman" w:hAnsi="Times New Roman" w:hint="eastAsia"/>
          <w:color w:val="000000"/>
          <w:szCs w:val="21"/>
        </w:rPr>
        <w:t>辅件：与产品说明书一致的用于样品完成释放的必要器械。</w:t>
      </w:r>
    </w:p>
    <w:p w:rsidR="0041247E" w:rsidRDefault="007F0505">
      <w:pPr>
        <w:spacing w:line="454" w:lineRule="exact"/>
        <w:ind w:left="420"/>
        <w:rPr>
          <w:rFonts w:ascii="Times New Roman" w:hAnsi="Times New Roman"/>
          <w:color w:val="000000"/>
          <w:szCs w:val="21"/>
        </w:rPr>
      </w:pPr>
      <w:r>
        <w:rPr>
          <w:rFonts w:ascii="Times New Roman" w:hAnsi="Times New Roman" w:hint="eastAsia"/>
          <w:color w:val="000000"/>
          <w:szCs w:val="21"/>
        </w:rPr>
        <w:t>所有测试</w:t>
      </w:r>
      <w:r>
        <w:rPr>
          <w:rFonts w:ascii="Times New Roman" w:hAnsi="Times New Roman"/>
          <w:color w:val="000000"/>
          <w:szCs w:val="21"/>
        </w:rPr>
        <w:t>设备在校准周期</w:t>
      </w:r>
      <w:r>
        <w:rPr>
          <w:rFonts w:ascii="Times New Roman" w:hAnsi="Times New Roman" w:hint="eastAsia"/>
          <w:color w:val="000000"/>
          <w:szCs w:val="21"/>
        </w:rPr>
        <w:t>范围内</w:t>
      </w:r>
      <w:r>
        <w:rPr>
          <w:rFonts w:ascii="Times New Roman" w:hAnsi="Times New Roman"/>
          <w:color w:val="000000"/>
          <w:szCs w:val="21"/>
        </w:rPr>
        <w:t>。</w:t>
      </w:r>
    </w:p>
    <w:p w:rsidR="0041247E" w:rsidRDefault="007F0505">
      <w:pPr>
        <w:spacing w:line="680" w:lineRule="exact"/>
        <w:outlineLvl w:val="2"/>
        <w:rPr>
          <w:rFonts w:ascii="黑体" w:eastAsia="黑体" w:hAnsi="黑体" w:cs="黑体"/>
          <w:color w:val="000000"/>
          <w:szCs w:val="21"/>
        </w:rPr>
      </w:pPr>
      <w:bookmarkStart w:id="96" w:name="_Toc25843503"/>
      <w:r>
        <w:rPr>
          <w:rFonts w:ascii="黑体" w:eastAsia="黑体" w:hAnsi="黑体" w:cs="黑体" w:hint="eastAsia"/>
          <w:color w:val="000000"/>
          <w:szCs w:val="21"/>
        </w:rPr>
        <w:t>6.</w:t>
      </w:r>
      <w:r>
        <w:rPr>
          <w:rFonts w:ascii="黑体" w:eastAsia="黑体" w:hAnsi="黑体" w:cs="黑体"/>
          <w:color w:val="000000"/>
          <w:szCs w:val="21"/>
        </w:rPr>
        <w:t>4</w:t>
      </w:r>
      <w:r>
        <w:rPr>
          <w:rFonts w:ascii="黑体" w:eastAsia="黑体" w:hAnsi="黑体" w:cs="黑体" w:hint="eastAsia"/>
          <w:color w:val="000000"/>
          <w:szCs w:val="21"/>
        </w:rPr>
        <w:t>.3</w:t>
      </w:r>
      <w:r>
        <w:rPr>
          <w:rFonts w:ascii="黑体" w:eastAsia="黑体" w:hAnsi="黑体" w:cs="黑体" w:hint="eastAsia"/>
          <w:color w:val="000000"/>
          <w:szCs w:val="21"/>
        </w:rPr>
        <w:t>试验步骤</w:t>
      </w:r>
      <w:bookmarkEnd w:id="96"/>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6.4.3.1</w:t>
      </w:r>
      <w:r>
        <w:rPr>
          <w:rFonts w:ascii="Times New Roman" w:hAnsi="Times New Roman" w:hint="eastAsia"/>
          <w:color w:val="000000"/>
          <w:szCs w:val="21"/>
        </w:rPr>
        <w:t>如支架已装载，将支架系统置入在</w:t>
      </w:r>
      <w:r>
        <w:rPr>
          <w:rFonts w:ascii="Times New Roman" w:hAnsi="Times New Roman" w:hint="eastAsia"/>
          <w:color w:val="000000"/>
          <w:szCs w:val="21"/>
        </w:rPr>
        <w:t>37</w:t>
      </w:r>
      <w:r>
        <w:rPr>
          <w:rFonts w:ascii="Times New Roman" w:hAnsi="Times New Roman" w:hint="eastAsia"/>
          <w:color w:val="000000"/>
          <w:szCs w:val="21"/>
        </w:rPr>
        <w:t>±</w:t>
      </w:r>
      <w:r>
        <w:rPr>
          <w:rFonts w:ascii="Times New Roman" w:hAnsi="Times New Roman" w:hint="eastAsia"/>
          <w:color w:val="000000"/>
          <w:szCs w:val="21"/>
        </w:rPr>
        <w:t>2</w:t>
      </w:r>
      <w:r>
        <w:rPr>
          <w:rFonts w:ascii="Times New Roman" w:hAnsi="Times New Roman" w:hint="eastAsia"/>
          <w:color w:val="000000"/>
          <w:szCs w:val="21"/>
        </w:rPr>
        <w:t>℃的恒温水浴中浸泡不少于</w:t>
      </w:r>
      <w:r>
        <w:rPr>
          <w:rFonts w:ascii="Times New Roman" w:hAnsi="Times New Roman" w:hint="eastAsia"/>
          <w:color w:val="000000"/>
          <w:szCs w:val="21"/>
        </w:rPr>
        <w:t>2min</w:t>
      </w:r>
      <w:r>
        <w:rPr>
          <w:rFonts w:ascii="Times New Roman" w:hAnsi="Times New Roman" w:hint="eastAsia"/>
          <w:color w:val="000000"/>
          <w:szCs w:val="21"/>
        </w:rPr>
        <w:t>，在恒温水浴中将血管支架从鞘管中释放；若支架未装载，则无需进行此操作；</w:t>
      </w:r>
    </w:p>
    <w:p w:rsidR="0041247E" w:rsidRDefault="007F0505">
      <w:pPr>
        <w:spacing w:line="454" w:lineRule="exact"/>
        <w:ind w:firstLine="420"/>
        <w:rPr>
          <w:rFonts w:ascii="Times New Roman" w:hAnsi="Times New Roman"/>
          <w:color w:val="000000"/>
          <w:szCs w:val="21"/>
        </w:rPr>
      </w:pPr>
      <w:r>
        <w:rPr>
          <w:rFonts w:ascii="Times New Roman" w:hAnsi="Times New Roman" w:hint="eastAsia"/>
          <w:color w:val="000000"/>
          <w:szCs w:val="21"/>
        </w:rPr>
        <w:t>6</w:t>
      </w:r>
      <w:r>
        <w:rPr>
          <w:rFonts w:ascii="Times New Roman" w:hAnsi="Times New Roman"/>
          <w:color w:val="000000"/>
          <w:szCs w:val="21"/>
        </w:rPr>
        <w:t>.4.3.2</w:t>
      </w:r>
      <w:r>
        <w:rPr>
          <w:rFonts w:ascii="Times New Roman" w:hAnsi="Times New Roman" w:hint="eastAsia"/>
          <w:color w:val="000000"/>
          <w:szCs w:val="21"/>
        </w:rPr>
        <w:t>对于自</w:t>
      </w:r>
      <w:proofErr w:type="gramStart"/>
      <w:r>
        <w:rPr>
          <w:rFonts w:ascii="Times New Roman" w:hAnsi="Times New Roman" w:hint="eastAsia"/>
          <w:color w:val="000000"/>
          <w:szCs w:val="21"/>
        </w:rPr>
        <w:t>膨式变径</w:t>
      </w:r>
      <w:proofErr w:type="gramEnd"/>
      <w:r>
        <w:rPr>
          <w:rFonts w:ascii="Times New Roman" w:hAnsi="Times New Roman" w:hint="eastAsia"/>
          <w:color w:val="000000"/>
          <w:szCs w:val="21"/>
        </w:rPr>
        <w:t>支架，需评估不同管段的局部抗挤压性能，</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6.4.3.3</w:t>
      </w:r>
      <w:r>
        <w:rPr>
          <w:rFonts w:ascii="Times New Roman" w:hAnsi="Times New Roman" w:hint="eastAsia"/>
          <w:color w:val="000000"/>
          <w:szCs w:val="21"/>
        </w:rPr>
        <w:t>测试装置温度保持为</w:t>
      </w:r>
      <w:r>
        <w:rPr>
          <w:rFonts w:ascii="Times New Roman" w:hAnsi="Times New Roman" w:hint="eastAsia"/>
          <w:color w:val="000000"/>
          <w:szCs w:val="21"/>
        </w:rPr>
        <w:t>37</w:t>
      </w:r>
      <w:r>
        <w:rPr>
          <w:rFonts w:ascii="Times New Roman" w:hAnsi="Times New Roman" w:hint="eastAsia"/>
          <w:color w:val="000000"/>
          <w:szCs w:val="21"/>
        </w:rPr>
        <w:t>±</w:t>
      </w:r>
      <w:r>
        <w:rPr>
          <w:rFonts w:ascii="Times New Roman" w:hAnsi="Times New Roman" w:hint="eastAsia"/>
          <w:color w:val="000000"/>
          <w:szCs w:val="21"/>
        </w:rPr>
        <w:t>2</w:t>
      </w:r>
      <w:r>
        <w:rPr>
          <w:rFonts w:ascii="Times New Roman" w:hAnsi="Times New Roman" w:hint="eastAsia"/>
          <w:color w:val="000000"/>
          <w:szCs w:val="21"/>
        </w:rPr>
        <w:t>℃；</w:t>
      </w:r>
      <w:r>
        <w:rPr>
          <w:rFonts w:ascii="Times New Roman" w:hAnsi="Times New Roman"/>
          <w:color w:val="000000"/>
          <w:szCs w:val="21"/>
        </w:rPr>
        <w:t xml:space="preserve"> </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6.4.3.4</w:t>
      </w:r>
      <w:r>
        <w:rPr>
          <w:rFonts w:ascii="Times New Roman" w:hAnsi="Times New Roman" w:hint="eastAsia"/>
          <w:color w:val="000000"/>
          <w:szCs w:val="21"/>
        </w:rPr>
        <w:t>设置压头最低点与平台的垂直距离至少大于血管支架标称直径；</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6.4.3.5</w:t>
      </w:r>
      <w:r>
        <w:rPr>
          <w:rFonts w:ascii="Times New Roman" w:hAnsi="Times New Roman" w:hint="eastAsia"/>
          <w:color w:val="000000"/>
          <w:szCs w:val="21"/>
        </w:rPr>
        <w:t>将血管支架垂直放置在局部挤压测试载台上，使用一定的压缩速率（如：</w:t>
      </w:r>
      <w:r>
        <w:rPr>
          <w:rFonts w:ascii="Times New Roman" w:hAnsi="Times New Roman"/>
          <w:color w:val="000000"/>
          <w:szCs w:val="21"/>
        </w:rPr>
        <w:t>20mm/min-200mm/min</w:t>
      </w:r>
      <w:r>
        <w:rPr>
          <w:rFonts w:ascii="Times New Roman" w:hAnsi="Times New Roman" w:hint="eastAsia"/>
          <w:color w:val="000000"/>
          <w:szCs w:val="21"/>
        </w:rPr>
        <w:t>）压缩血管支架至少低于预期使用</w:t>
      </w:r>
      <w:r>
        <w:rPr>
          <w:rFonts w:ascii="Times New Roman" w:hAnsi="Times New Roman" w:hint="eastAsia"/>
          <w:color w:val="000000"/>
          <w:szCs w:val="21"/>
        </w:rPr>
        <w:t>直径或使直径至少减少</w:t>
      </w:r>
      <w:r>
        <w:rPr>
          <w:rFonts w:ascii="Times New Roman" w:hAnsi="Times New Roman" w:hint="eastAsia"/>
          <w:color w:val="000000"/>
          <w:szCs w:val="21"/>
        </w:rPr>
        <w:t>5</w:t>
      </w:r>
      <w:r>
        <w:rPr>
          <w:rFonts w:ascii="Times New Roman" w:hAnsi="Times New Roman"/>
          <w:color w:val="000000"/>
          <w:szCs w:val="21"/>
        </w:rPr>
        <w:t>0</w:t>
      </w:r>
      <w:r>
        <w:rPr>
          <w:rFonts w:ascii="Times New Roman" w:hAnsi="Times New Roman" w:hint="eastAsia"/>
          <w:color w:val="000000"/>
          <w:szCs w:val="21"/>
        </w:rPr>
        <w:t>%</w:t>
      </w:r>
      <w:r>
        <w:rPr>
          <w:rFonts w:ascii="Times New Roman" w:hAnsi="Times New Roman" w:hint="eastAsia"/>
          <w:color w:val="000000"/>
          <w:szCs w:val="21"/>
        </w:rPr>
        <w:t>；</w:t>
      </w:r>
    </w:p>
    <w:p w:rsidR="0041247E" w:rsidRDefault="007F0505">
      <w:pPr>
        <w:spacing w:line="454" w:lineRule="exact"/>
        <w:ind w:firstLine="420"/>
        <w:rPr>
          <w:rFonts w:ascii="Times New Roman" w:hAnsi="Times New Roman"/>
          <w:color w:val="000000"/>
          <w:szCs w:val="21"/>
        </w:rPr>
      </w:pPr>
      <w:r>
        <w:rPr>
          <w:rFonts w:ascii="Times New Roman" w:hAnsi="Times New Roman"/>
          <w:color w:val="000000"/>
          <w:szCs w:val="21"/>
        </w:rPr>
        <w:t>6.4.3.6</w:t>
      </w:r>
      <w:r>
        <w:rPr>
          <w:rFonts w:ascii="Times New Roman" w:hAnsi="Times New Roman" w:hint="eastAsia"/>
          <w:color w:val="000000"/>
          <w:szCs w:val="21"/>
        </w:rPr>
        <w:t>记录血管支架说明书标注的预期使用直径对应的力值，并观察</w:t>
      </w:r>
      <w:r>
        <w:rPr>
          <w:rFonts w:ascii="宋体" w:hAnsi="宋体" w:cs="宋体" w:hint="eastAsia"/>
          <w:color w:val="000000"/>
          <w:szCs w:val="21"/>
        </w:rPr>
        <w:t>压力撤除后血管支架是否坍塌</w:t>
      </w:r>
      <w:r>
        <w:rPr>
          <w:rFonts w:ascii="宋体" w:hAnsi="宋体" w:cs="宋体"/>
          <w:color w:val="000000"/>
          <w:szCs w:val="21"/>
        </w:rPr>
        <w:t>或者</w:t>
      </w:r>
      <w:r>
        <w:rPr>
          <w:rFonts w:ascii="宋体" w:hAnsi="宋体" w:cs="宋体" w:hint="eastAsia"/>
          <w:color w:val="000000"/>
          <w:szCs w:val="21"/>
        </w:rPr>
        <w:t>能恢复其初始形状，</w:t>
      </w:r>
      <w:r>
        <w:rPr>
          <w:rFonts w:ascii="宋体" w:hAnsi="宋体" w:cs="宋体"/>
          <w:color w:val="000000"/>
          <w:szCs w:val="21"/>
        </w:rPr>
        <w:t>如果坍塌，记录最大力</w:t>
      </w:r>
      <w:r>
        <w:rPr>
          <w:rFonts w:ascii="Times New Roman" w:hAnsi="Times New Roman" w:hint="eastAsia"/>
          <w:color w:val="000000"/>
          <w:szCs w:val="21"/>
        </w:rPr>
        <w:t>。</w:t>
      </w:r>
    </w:p>
    <w:p w:rsidR="0041247E" w:rsidRDefault="0041247E">
      <w:pPr>
        <w:spacing w:line="454" w:lineRule="exact"/>
        <w:ind w:firstLine="420"/>
        <w:rPr>
          <w:rFonts w:ascii="Times New Roman" w:hAnsi="Times New Roman"/>
          <w:color w:val="000000"/>
          <w:szCs w:val="21"/>
        </w:rPr>
      </w:pPr>
    </w:p>
    <w:p w:rsidR="0041247E" w:rsidRDefault="007F0505">
      <w:pPr>
        <w:numPr>
          <w:ilvl w:val="0"/>
          <w:numId w:val="1"/>
        </w:numPr>
        <w:spacing w:line="680" w:lineRule="exact"/>
        <w:ind w:left="0" w:firstLine="0"/>
        <w:outlineLvl w:val="0"/>
        <w:rPr>
          <w:rFonts w:ascii="黑体" w:eastAsia="黑体" w:hAnsi="黑体" w:cs="黑体"/>
          <w:color w:val="000000"/>
          <w:szCs w:val="21"/>
        </w:rPr>
      </w:pPr>
      <w:bookmarkStart w:id="97" w:name="_Toc25843504"/>
      <w:bookmarkStart w:id="98" w:name="_Toc5737_WPSOffice_Level1"/>
      <w:bookmarkStart w:id="99" w:name="_Toc22812_WPSOffice_Level1"/>
      <w:bookmarkStart w:id="100" w:name="_Toc16697_WPSOffice_Level1"/>
      <w:r>
        <w:rPr>
          <w:rFonts w:ascii="黑体" w:eastAsia="黑体" w:hAnsi="黑体" w:cs="黑体" w:hint="eastAsia"/>
          <w:color w:val="000000"/>
          <w:szCs w:val="21"/>
        </w:rPr>
        <w:t>试验报告</w:t>
      </w:r>
      <w:bookmarkEnd w:id="97"/>
      <w:bookmarkEnd w:id="98"/>
      <w:bookmarkEnd w:id="99"/>
      <w:bookmarkEnd w:id="100"/>
    </w:p>
    <w:p w:rsidR="0041247E" w:rsidRDefault="007F0505">
      <w:pPr>
        <w:spacing w:line="454" w:lineRule="exact"/>
        <w:ind w:firstLine="420"/>
        <w:rPr>
          <w:rFonts w:ascii="宋体" w:hAnsi="宋体" w:cs="宋体"/>
          <w:color w:val="000000"/>
          <w:szCs w:val="21"/>
        </w:rPr>
      </w:pPr>
      <w:r>
        <w:rPr>
          <w:rFonts w:ascii="宋体" w:hAnsi="宋体" w:cs="宋体" w:hint="eastAsia"/>
          <w:color w:val="000000"/>
          <w:szCs w:val="21"/>
        </w:rPr>
        <w:t>试验报告应包括下列内容：</w:t>
      </w:r>
    </w:p>
    <w:p w:rsidR="0041247E" w:rsidRDefault="007F0505">
      <w:pPr>
        <w:numPr>
          <w:ilvl w:val="0"/>
          <w:numId w:val="6"/>
        </w:numPr>
        <w:spacing w:line="454" w:lineRule="exact"/>
        <w:ind w:firstLine="420"/>
        <w:rPr>
          <w:rFonts w:ascii="宋体" w:hAnsi="宋体" w:cs="宋体"/>
          <w:color w:val="000000"/>
          <w:szCs w:val="21"/>
        </w:rPr>
      </w:pPr>
      <w:r>
        <w:rPr>
          <w:rFonts w:ascii="宋体" w:hAnsi="宋体" w:cs="宋体" w:hint="eastAsia"/>
          <w:color w:val="000000"/>
          <w:szCs w:val="21"/>
        </w:rPr>
        <w:t>目的：陈述与本标准中相对应的测试项目的目的；</w:t>
      </w:r>
      <w:r>
        <w:rPr>
          <w:rFonts w:ascii="宋体" w:hAnsi="宋体" w:cs="宋体" w:hint="eastAsia"/>
          <w:color w:val="000000"/>
          <w:szCs w:val="21"/>
        </w:rPr>
        <w:t xml:space="preserve"> </w:t>
      </w:r>
    </w:p>
    <w:p w:rsidR="0041247E" w:rsidRDefault="007F0505">
      <w:pPr>
        <w:numPr>
          <w:ilvl w:val="0"/>
          <w:numId w:val="6"/>
        </w:numPr>
        <w:spacing w:line="454" w:lineRule="exact"/>
        <w:ind w:firstLine="420"/>
        <w:rPr>
          <w:rFonts w:ascii="宋体" w:hAnsi="宋体" w:cs="宋体"/>
          <w:color w:val="000000"/>
          <w:szCs w:val="21"/>
        </w:rPr>
      </w:pPr>
      <w:r>
        <w:rPr>
          <w:rFonts w:ascii="宋体" w:hAnsi="宋体" w:cs="宋体" w:hint="eastAsia"/>
          <w:color w:val="000000"/>
          <w:szCs w:val="21"/>
        </w:rPr>
        <w:t>材料：列举测试中用到的所有材料（如测试样品、设备），适当时使用数据和图表；</w:t>
      </w:r>
    </w:p>
    <w:p w:rsidR="0041247E" w:rsidRDefault="007F0505">
      <w:pPr>
        <w:numPr>
          <w:ilvl w:val="0"/>
          <w:numId w:val="6"/>
        </w:numPr>
        <w:spacing w:line="454" w:lineRule="exact"/>
        <w:ind w:firstLine="420"/>
        <w:rPr>
          <w:rFonts w:ascii="宋体" w:hAnsi="宋体" w:cs="宋体"/>
          <w:color w:val="000000"/>
          <w:szCs w:val="21"/>
        </w:rPr>
      </w:pPr>
      <w:r>
        <w:rPr>
          <w:rFonts w:ascii="宋体" w:hAnsi="宋体" w:cs="宋体" w:hint="eastAsia"/>
          <w:color w:val="000000"/>
          <w:szCs w:val="21"/>
        </w:rPr>
        <w:t>取样：陈述取样计划，包括取样原则和测试样品数量（</w:t>
      </w:r>
      <w:proofErr w:type="gramStart"/>
      <w:r>
        <w:rPr>
          <w:rFonts w:ascii="宋体" w:hAnsi="宋体" w:cs="宋体" w:hint="eastAsia"/>
          <w:color w:val="000000"/>
          <w:szCs w:val="21"/>
        </w:rPr>
        <w:t>宜说明</w:t>
      </w:r>
      <w:proofErr w:type="gramEnd"/>
      <w:r>
        <w:rPr>
          <w:rFonts w:ascii="宋体" w:hAnsi="宋体" w:cs="宋体" w:hint="eastAsia"/>
          <w:color w:val="000000"/>
          <w:szCs w:val="21"/>
        </w:rPr>
        <w:t>测试样品的选择理由，如尺寸、</w:t>
      </w:r>
      <w:r>
        <w:rPr>
          <w:rFonts w:ascii="宋体" w:hAnsi="宋体" w:cs="宋体" w:hint="eastAsia"/>
          <w:color w:val="000000"/>
          <w:szCs w:val="21"/>
        </w:rPr>
        <w:lastRenderedPageBreak/>
        <w:t>条件，以及样品信息如批号等，样品数量等）；</w:t>
      </w:r>
    </w:p>
    <w:p w:rsidR="0041247E" w:rsidRDefault="007F0505">
      <w:pPr>
        <w:numPr>
          <w:ilvl w:val="0"/>
          <w:numId w:val="6"/>
        </w:numPr>
        <w:spacing w:line="454" w:lineRule="exact"/>
        <w:ind w:firstLine="420"/>
        <w:rPr>
          <w:rFonts w:ascii="宋体" w:hAnsi="宋体" w:cs="宋体"/>
          <w:color w:val="000000"/>
          <w:szCs w:val="21"/>
        </w:rPr>
      </w:pPr>
      <w:r>
        <w:rPr>
          <w:rFonts w:ascii="宋体" w:hAnsi="宋体" w:cs="宋体" w:hint="eastAsia"/>
          <w:color w:val="000000"/>
          <w:szCs w:val="21"/>
        </w:rPr>
        <w:t>接受标准：陈述测试结果的接受标准；</w:t>
      </w:r>
    </w:p>
    <w:p w:rsidR="0041247E" w:rsidRDefault="007F0505">
      <w:pPr>
        <w:numPr>
          <w:ilvl w:val="0"/>
          <w:numId w:val="6"/>
        </w:numPr>
        <w:spacing w:line="454" w:lineRule="exact"/>
        <w:ind w:firstLine="420"/>
        <w:rPr>
          <w:rFonts w:ascii="宋体" w:hAnsi="宋体" w:cs="宋体"/>
          <w:color w:val="000000"/>
          <w:szCs w:val="21"/>
        </w:rPr>
      </w:pPr>
      <w:r>
        <w:rPr>
          <w:rFonts w:ascii="宋体" w:hAnsi="宋体" w:cs="宋体" w:hint="eastAsia"/>
          <w:color w:val="000000"/>
          <w:szCs w:val="21"/>
        </w:rPr>
        <w:t>测试方法：详细描述所采用的测试方法，包括任何预先定义的检验程序，并提供关键测试参数的确定依据；</w:t>
      </w:r>
    </w:p>
    <w:p w:rsidR="0041247E" w:rsidRDefault="007F0505">
      <w:pPr>
        <w:numPr>
          <w:ilvl w:val="0"/>
          <w:numId w:val="6"/>
        </w:numPr>
        <w:spacing w:line="454" w:lineRule="exact"/>
        <w:ind w:firstLine="420"/>
        <w:rPr>
          <w:rFonts w:ascii="宋体" w:hAnsi="宋体" w:cs="宋体"/>
          <w:color w:val="000000"/>
          <w:szCs w:val="21"/>
        </w:rPr>
      </w:pPr>
      <w:r>
        <w:rPr>
          <w:rFonts w:ascii="宋体" w:hAnsi="宋体" w:cs="宋体" w:hint="eastAsia"/>
          <w:color w:val="000000"/>
          <w:szCs w:val="21"/>
        </w:rPr>
        <w:t>单位：建议采用</w:t>
      </w:r>
      <w:r>
        <w:rPr>
          <w:rFonts w:ascii="宋体" w:hAnsi="宋体" w:cs="宋体"/>
          <w:color w:val="000000"/>
          <w:szCs w:val="21"/>
        </w:rPr>
        <w:t>国际单位制；</w:t>
      </w:r>
    </w:p>
    <w:p w:rsidR="0041247E" w:rsidRDefault="007F0505">
      <w:pPr>
        <w:numPr>
          <w:ilvl w:val="0"/>
          <w:numId w:val="6"/>
        </w:numPr>
        <w:spacing w:line="454" w:lineRule="exact"/>
        <w:ind w:firstLine="420"/>
        <w:rPr>
          <w:rFonts w:ascii="宋体" w:hAnsi="宋体" w:cs="宋体"/>
          <w:color w:val="000000"/>
          <w:szCs w:val="21"/>
        </w:rPr>
      </w:pPr>
      <w:r>
        <w:rPr>
          <w:rFonts w:ascii="宋体" w:hAnsi="宋体" w:cs="宋体" w:hint="eastAsia"/>
          <w:color w:val="000000"/>
          <w:szCs w:val="21"/>
        </w:rPr>
        <w:t>方案偏差：描述任何偏差以及其对结果分析的潜在影响，例如编织支架或者非闭合结构单元的</w:t>
      </w:r>
      <w:proofErr w:type="gramStart"/>
      <w:r>
        <w:rPr>
          <w:rFonts w:ascii="宋体" w:hAnsi="宋体" w:cs="宋体" w:hint="eastAsia"/>
          <w:color w:val="000000"/>
          <w:szCs w:val="21"/>
        </w:rPr>
        <w:t>自膨式支架</w:t>
      </w:r>
      <w:proofErr w:type="gramEnd"/>
      <w:r>
        <w:rPr>
          <w:rFonts w:ascii="宋体" w:hAnsi="宋体" w:cs="宋体" w:hint="eastAsia"/>
          <w:color w:val="000000"/>
          <w:szCs w:val="21"/>
        </w:rPr>
        <w:t>，总径向支撑力可变成单位长度的径向支撑</w:t>
      </w:r>
      <w:proofErr w:type="gramStart"/>
      <w:r>
        <w:rPr>
          <w:rFonts w:ascii="宋体" w:hAnsi="宋体" w:cs="宋体" w:hint="eastAsia"/>
          <w:color w:val="000000"/>
          <w:szCs w:val="21"/>
        </w:rPr>
        <w:t>力或者</w:t>
      </w:r>
      <w:proofErr w:type="gramEnd"/>
      <w:r>
        <w:rPr>
          <w:rFonts w:ascii="宋体" w:hAnsi="宋体" w:cs="宋体" w:hint="eastAsia"/>
          <w:color w:val="000000"/>
          <w:szCs w:val="21"/>
        </w:rPr>
        <w:t>单位面积的径向支撑力，企业也可根据产品的具体特点选取其它的取点方式；</w:t>
      </w:r>
    </w:p>
    <w:p w:rsidR="0041247E" w:rsidRDefault="007F0505">
      <w:pPr>
        <w:numPr>
          <w:ilvl w:val="0"/>
          <w:numId w:val="6"/>
        </w:numPr>
        <w:spacing w:line="454" w:lineRule="exact"/>
        <w:ind w:firstLine="420"/>
        <w:rPr>
          <w:rFonts w:ascii="宋体" w:hAnsi="宋体" w:cs="宋体"/>
          <w:color w:val="000000"/>
          <w:szCs w:val="21"/>
        </w:rPr>
      </w:pPr>
      <w:r>
        <w:rPr>
          <w:rFonts w:ascii="宋体" w:hAnsi="宋体" w:cs="宋体" w:hint="eastAsia"/>
          <w:color w:val="000000"/>
          <w:szCs w:val="21"/>
        </w:rPr>
        <w:t>结果表述：测试结果使用测试方法指定的结果表述方式；</w:t>
      </w:r>
    </w:p>
    <w:p w:rsidR="0041247E" w:rsidRDefault="007F0505">
      <w:pPr>
        <w:numPr>
          <w:ilvl w:val="0"/>
          <w:numId w:val="6"/>
        </w:numPr>
        <w:spacing w:line="454" w:lineRule="exact"/>
        <w:ind w:firstLine="420"/>
        <w:jc w:val="left"/>
        <w:rPr>
          <w:rFonts w:ascii="黑体" w:eastAsia="黑体" w:hAnsi="黑体" w:cs="黑体"/>
          <w:b/>
          <w:bCs/>
          <w:sz w:val="28"/>
          <w:szCs w:val="28"/>
        </w:rPr>
      </w:pPr>
      <w:r>
        <w:rPr>
          <w:rFonts w:ascii="宋体" w:hAnsi="宋体" w:cs="宋体" w:hint="eastAsia"/>
          <w:color w:val="000000"/>
          <w:szCs w:val="21"/>
        </w:rPr>
        <w:t>结论：比较测试结果与接受标准，得出结论，包括这些结果对临床的潜在影响。</w:t>
      </w:r>
    </w:p>
    <w:p w:rsidR="0041247E" w:rsidRDefault="007F0505">
      <w:pPr>
        <w:widowControl/>
        <w:jc w:val="left"/>
        <w:rPr>
          <w:rFonts w:ascii="宋体" w:hAnsi="宋体" w:cs="宋体"/>
          <w:color w:val="000000"/>
          <w:szCs w:val="21"/>
        </w:rPr>
      </w:pPr>
      <w:bookmarkStart w:id="101" w:name="_Toc25843505"/>
      <w:r>
        <w:rPr>
          <w:rFonts w:ascii="宋体" w:hAnsi="宋体" w:cs="宋体"/>
          <w:color w:val="000000"/>
          <w:szCs w:val="21"/>
        </w:rPr>
        <w:br w:type="page"/>
      </w:r>
    </w:p>
    <w:p w:rsidR="0041247E" w:rsidRDefault="007F0505">
      <w:pPr>
        <w:spacing w:line="680" w:lineRule="exact"/>
        <w:jc w:val="center"/>
        <w:outlineLvl w:val="0"/>
        <w:rPr>
          <w:rFonts w:ascii="黑体" w:eastAsia="黑体" w:hAnsi="黑体" w:cs="黑体"/>
          <w:color w:val="000000"/>
          <w:szCs w:val="21"/>
        </w:rPr>
      </w:pPr>
      <w:r>
        <w:rPr>
          <w:rFonts w:ascii="黑体" w:eastAsia="黑体" w:hAnsi="黑体" w:cs="黑体" w:hint="eastAsia"/>
          <w:color w:val="000000"/>
          <w:szCs w:val="21"/>
        </w:rPr>
        <w:lastRenderedPageBreak/>
        <w:t>参考</w:t>
      </w:r>
      <w:r>
        <w:rPr>
          <w:rFonts w:ascii="黑体" w:eastAsia="黑体" w:hAnsi="黑体" w:cs="黑体"/>
          <w:color w:val="000000"/>
          <w:szCs w:val="21"/>
        </w:rPr>
        <w:t>文献</w:t>
      </w:r>
      <w:bookmarkEnd w:id="101"/>
    </w:p>
    <w:p w:rsidR="0041247E" w:rsidRDefault="007F0505">
      <w:pPr>
        <w:spacing w:line="454" w:lineRule="exact"/>
        <w:rPr>
          <w:rFonts w:ascii="Times New Roman" w:hAnsi="Times New Roman"/>
          <w:color w:val="000000"/>
          <w:szCs w:val="21"/>
        </w:rPr>
      </w:pPr>
      <w:r>
        <w:rPr>
          <w:rFonts w:ascii="Times New Roman" w:hAnsi="Times New Roman"/>
          <w:color w:val="000000"/>
          <w:szCs w:val="21"/>
        </w:rPr>
        <w:t>[1] ASTM F2063</w:t>
      </w:r>
      <w:r>
        <w:rPr>
          <w:rFonts w:ascii="Times New Roman" w:hAnsi="Times New Roman" w:hint="eastAsia"/>
          <w:color w:val="000000"/>
          <w:szCs w:val="21"/>
        </w:rPr>
        <w:t xml:space="preserve"> </w:t>
      </w:r>
      <w:r>
        <w:rPr>
          <w:rFonts w:ascii="Times New Roman" w:hAnsi="Times New Roman"/>
          <w:color w:val="000000"/>
          <w:szCs w:val="21"/>
        </w:rPr>
        <w:t>Standard Specification for</w:t>
      </w:r>
      <w:r>
        <w:rPr>
          <w:rFonts w:ascii="Times New Roman" w:hAnsi="Times New Roman" w:hint="eastAsia"/>
          <w:color w:val="000000"/>
          <w:szCs w:val="21"/>
        </w:rPr>
        <w:t xml:space="preserve"> </w:t>
      </w:r>
      <w:r>
        <w:rPr>
          <w:rFonts w:ascii="Times New Roman" w:hAnsi="Times New Roman"/>
          <w:color w:val="000000"/>
          <w:szCs w:val="21"/>
        </w:rPr>
        <w:t>Wrought Nickel-Titanium Shape Memory Alloys for Medical</w:t>
      </w:r>
      <w:r>
        <w:rPr>
          <w:rFonts w:ascii="Times New Roman" w:hAnsi="Times New Roman" w:hint="eastAsia"/>
          <w:color w:val="000000"/>
          <w:szCs w:val="21"/>
        </w:rPr>
        <w:t xml:space="preserve"> </w:t>
      </w:r>
      <w:r>
        <w:rPr>
          <w:rFonts w:ascii="Times New Roman" w:hAnsi="Times New Roman"/>
          <w:color w:val="000000"/>
          <w:szCs w:val="21"/>
        </w:rPr>
        <w:t>Devices and Surgical Implants1</w:t>
      </w:r>
    </w:p>
    <w:p w:rsidR="0041247E" w:rsidRDefault="007F0505">
      <w:pPr>
        <w:spacing w:line="454" w:lineRule="exact"/>
        <w:rPr>
          <w:rFonts w:ascii="Times New Roman" w:hAnsi="Times New Roman"/>
          <w:bCs/>
          <w:kern w:val="24"/>
          <w:szCs w:val="21"/>
        </w:rPr>
      </w:pPr>
      <w:r>
        <w:rPr>
          <w:rFonts w:ascii="Times New Roman" w:hAnsi="Times New Roman"/>
          <w:bCs/>
          <w:kern w:val="24"/>
          <w:szCs w:val="21"/>
        </w:rPr>
        <w:t xml:space="preserve">[2] </w:t>
      </w:r>
      <w:r>
        <w:rPr>
          <w:rFonts w:ascii="Times New Roman" w:hAnsi="Times New Roman" w:hint="eastAsia"/>
          <w:bCs/>
          <w:kern w:val="24"/>
          <w:szCs w:val="21"/>
        </w:rPr>
        <w:t xml:space="preserve">ASTM F2082M </w:t>
      </w:r>
      <w:r>
        <w:rPr>
          <w:rFonts w:ascii="Times New Roman" w:hAnsi="Times New Roman"/>
          <w:bCs/>
          <w:kern w:val="24"/>
          <w:szCs w:val="21"/>
        </w:rPr>
        <w:t xml:space="preserve">Standard Test Method for Determination of Transformation Temperature of Nickel-Titanium Shape Memory Alloys by Bend and Free </w:t>
      </w:r>
      <w:r>
        <w:rPr>
          <w:rFonts w:ascii="Times New Roman" w:hAnsi="Times New Roman"/>
          <w:bCs/>
          <w:kern w:val="24"/>
          <w:szCs w:val="21"/>
        </w:rPr>
        <w:t>Recovery</w:t>
      </w:r>
    </w:p>
    <w:p w:rsidR="0041247E" w:rsidRDefault="007F0505">
      <w:pPr>
        <w:spacing w:line="454" w:lineRule="exact"/>
        <w:rPr>
          <w:rFonts w:ascii="Times New Roman" w:hAnsi="Times New Roman"/>
          <w:color w:val="000000"/>
          <w:szCs w:val="21"/>
        </w:rPr>
      </w:pPr>
      <w:r>
        <w:rPr>
          <w:rFonts w:ascii="Times New Roman" w:hAnsi="Times New Roman" w:hint="eastAsia"/>
          <w:color w:val="000000"/>
          <w:szCs w:val="21"/>
        </w:rPr>
        <w:t>[</w:t>
      </w:r>
      <w:r>
        <w:rPr>
          <w:rFonts w:ascii="Times New Roman" w:hAnsi="Times New Roman"/>
          <w:color w:val="000000"/>
          <w:szCs w:val="21"/>
        </w:rPr>
        <w:t xml:space="preserve">3] </w:t>
      </w:r>
      <w:r>
        <w:rPr>
          <w:rFonts w:ascii="Times New Roman" w:hAnsi="Times New Roman" w:hint="eastAsia"/>
          <w:color w:val="000000"/>
          <w:szCs w:val="21"/>
        </w:rPr>
        <w:t>ASTM</w:t>
      </w:r>
      <w:r>
        <w:rPr>
          <w:rFonts w:ascii="Times New Roman" w:hAnsi="Times New Roman"/>
          <w:color w:val="000000"/>
          <w:szCs w:val="21"/>
        </w:rPr>
        <w:t xml:space="preserve"> </w:t>
      </w:r>
      <w:r>
        <w:rPr>
          <w:rFonts w:ascii="Times New Roman" w:hAnsi="Times New Roman" w:hint="eastAsia"/>
          <w:color w:val="000000"/>
          <w:szCs w:val="21"/>
        </w:rPr>
        <w:t>F3067-14</w:t>
      </w:r>
      <w:r>
        <w:rPr>
          <w:rFonts w:ascii="Times New Roman" w:hAnsi="Times New Roman"/>
          <w:color w:val="000000"/>
          <w:szCs w:val="21"/>
        </w:rPr>
        <w:t xml:space="preserve"> </w:t>
      </w:r>
      <w:r>
        <w:rPr>
          <w:rFonts w:ascii="Times New Roman" w:hAnsi="Times New Roman" w:hint="eastAsia"/>
          <w:color w:val="000000"/>
          <w:szCs w:val="21"/>
        </w:rPr>
        <w:t>Guide for Radial Loading of Balloon Expandable and Self Expanding Vascular Stents</w:t>
      </w:r>
    </w:p>
    <w:p w:rsidR="0041247E" w:rsidRDefault="0041247E">
      <w:pPr>
        <w:spacing w:line="454" w:lineRule="exact"/>
        <w:rPr>
          <w:rFonts w:ascii="Times New Roman" w:hAnsi="Times New Roman"/>
          <w:color w:val="000000"/>
          <w:szCs w:val="21"/>
        </w:rPr>
      </w:pPr>
    </w:p>
    <w:p w:rsidR="0041247E" w:rsidRDefault="0041247E">
      <w:pPr>
        <w:spacing w:line="454" w:lineRule="exact"/>
        <w:rPr>
          <w:rFonts w:ascii="Times New Roman" w:hAnsi="Times New Roman"/>
          <w:color w:val="000000"/>
          <w:szCs w:val="21"/>
        </w:rPr>
      </w:pPr>
    </w:p>
    <w:p w:rsidR="0041247E" w:rsidRDefault="0041247E">
      <w:pPr>
        <w:spacing w:line="454" w:lineRule="exact"/>
        <w:jc w:val="left"/>
        <w:rPr>
          <w:rFonts w:ascii="黑体" w:eastAsia="黑体" w:hAnsi="黑体" w:cs="黑体"/>
          <w:b/>
          <w:bCs/>
          <w:sz w:val="28"/>
          <w:szCs w:val="28"/>
        </w:rPr>
      </w:pPr>
    </w:p>
    <w:sectPr w:rsidR="0041247E">
      <w:footerReference w:type="even" r:id="rId15"/>
      <w:pgSz w:w="11906" w:h="16838"/>
      <w:pgMar w:top="1440" w:right="1134" w:bottom="1440" w:left="141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505" w:rsidRDefault="007F0505">
      <w:r>
        <w:separator/>
      </w:r>
    </w:p>
  </w:endnote>
  <w:endnote w:type="continuationSeparator" w:id="0">
    <w:p w:rsidR="007F0505" w:rsidRDefault="007F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E" w:rsidRDefault="0041247E">
    <w:pPr>
      <w:pStyle w:val="a6"/>
    </w:pPr>
  </w:p>
  <w:p w:rsidR="0041247E" w:rsidRDefault="0041247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E" w:rsidRDefault="0041247E">
    <w:pPr>
      <w:pStyle w:val="a6"/>
      <w:ind w:right="180"/>
      <w:jc w:val="right"/>
    </w:pPr>
  </w:p>
  <w:p w:rsidR="0041247E" w:rsidRDefault="0041247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E" w:rsidRDefault="007F0505">
    <w:pPr>
      <w:pStyle w:val="a6"/>
    </w:pPr>
    <w:r>
      <w:fldChar w:fldCharType="begin"/>
    </w:r>
    <w:r>
      <w:instrText>PAGE   \* MERGEFORMAT</w:instrText>
    </w:r>
    <w:r>
      <w:fldChar w:fldCharType="separate"/>
    </w:r>
    <w:r w:rsidR="00BF42E3" w:rsidRPr="00BF42E3">
      <w:rPr>
        <w:noProof/>
        <w:lang w:val="zh-CN"/>
      </w:rPr>
      <w:t>6</w:t>
    </w:r>
    <w:r>
      <w:fldChar w:fldCharType="end"/>
    </w:r>
  </w:p>
  <w:p w:rsidR="0041247E" w:rsidRDefault="004124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505" w:rsidRDefault="007F0505">
      <w:r>
        <w:separator/>
      </w:r>
    </w:p>
  </w:footnote>
  <w:footnote w:type="continuationSeparator" w:id="0">
    <w:p w:rsidR="007F0505" w:rsidRDefault="007F0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E" w:rsidRDefault="007F0505" w:rsidP="00BF42E3">
    <w:pPr>
      <w:pStyle w:val="a7"/>
      <w:ind w:firstLineChars="3200" w:firstLine="7040"/>
      <w:rPr>
        <w:sz w:val="16"/>
      </w:rPr>
    </w:pPr>
    <w:r>
      <w:rPr>
        <w:rFonts w:ascii="Arial Unicode MS" w:eastAsia="Arial Unicode MS" w:hAnsi="Arial Unicode MS" w:cs="Arial Unicode MS"/>
        <w:sz w:val="22"/>
      </w:rPr>
      <w:t>T/CSBM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E" w:rsidRDefault="007F0505">
    <w:pPr>
      <w:pStyle w:val="a7"/>
      <w:jc w:val="right"/>
    </w:pPr>
    <w:r>
      <w:rPr>
        <w:rFonts w:hint="eastAsia"/>
        <w:sz w:val="16"/>
      </w:rPr>
      <w:t xml:space="preserve"> </w:t>
    </w:r>
    <w:r>
      <w:rPr>
        <w:rFonts w:hint="eastAsia"/>
      </w:rPr>
      <w:t xml:space="preserve">                                                                        </w:t>
    </w:r>
    <w:r>
      <w:rPr>
        <w:rFonts w:hint="eastAsia"/>
      </w:rPr>
      <w:t xml:space="preserve">            </w:t>
    </w:r>
  </w:p>
  <w:p w:rsidR="0041247E" w:rsidRDefault="0041247E">
    <w:pPr>
      <w:pStyle w:val="a7"/>
    </w:pPr>
  </w:p>
  <w:p w:rsidR="0041247E" w:rsidRDefault="0041247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7E" w:rsidRDefault="007F0505">
    <w:pPr>
      <w:pStyle w:val="a7"/>
      <w:jc w:val="right"/>
    </w:pPr>
    <w:r>
      <w:rPr>
        <w:rFonts w:ascii="Arial Unicode MS" w:eastAsia="Arial Unicode MS" w:hAnsi="Arial Unicode MS" w:cs="Arial Unicode MS"/>
        <w:sz w:val="22"/>
      </w:rPr>
      <w:t>T/CSBM XXXX-XXXX</w:t>
    </w:r>
    <w:r>
      <w:rPr>
        <w:rFonts w:hint="eastAsia"/>
        <w:sz w:val="16"/>
      </w:rPr>
      <w:t xml:space="preserve"> </w:t>
    </w:r>
    <w:r>
      <w:rPr>
        <w:rFonts w:hint="eastAsia"/>
      </w:rPr>
      <w:t xml:space="preserve">                                                                                    </w:t>
    </w:r>
  </w:p>
  <w:p w:rsidR="0041247E" w:rsidRDefault="0041247E">
    <w:pPr>
      <w:pStyle w:val="a7"/>
    </w:pPr>
  </w:p>
  <w:p w:rsidR="0041247E" w:rsidRDefault="0041247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B0ED60"/>
    <w:multiLevelType w:val="singleLevel"/>
    <w:tmpl w:val="91B0ED60"/>
    <w:lvl w:ilvl="0">
      <w:start w:val="1"/>
      <w:numFmt w:val="lowerLetter"/>
      <w:suff w:val="nothing"/>
      <w:lvlText w:val="%1）"/>
      <w:lvlJc w:val="left"/>
      <w:rPr>
        <w:rFonts w:ascii="Times New Roman" w:hAnsi="Times New Roman" w:cs="Times New Roman" w:hint="default"/>
      </w:rPr>
    </w:lvl>
  </w:abstractNum>
  <w:abstractNum w:abstractNumId="1">
    <w:nsid w:val="D3052359"/>
    <w:multiLevelType w:val="singleLevel"/>
    <w:tmpl w:val="D3052359"/>
    <w:lvl w:ilvl="0">
      <w:start w:val="1"/>
      <w:numFmt w:val="lowerLetter"/>
      <w:suff w:val="nothing"/>
      <w:lvlText w:val="%1）"/>
      <w:lvlJc w:val="left"/>
      <w:rPr>
        <w:rFonts w:ascii="Times New Roman" w:hAnsi="Times New Roman" w:cs="Times New Roman" w:hint="default"/>
        <w:b w:val="0"/>
        <w:sz w:val="24"/>
        <w:szCs w:val="24"/>
      </w:rPr>
    </w:lvl>
  </w:abstractNum>
  <w:abstractNum w:abstractNumId="2">
    <w:nsid w:val="08444E76"/>
    <w:multiLevelType w:val="singleLevel"/>
    <w:tmpl w:val="08444E76"/>
    <w:lvl w:ilvl="0">
      <w:start w:val="1"/>
      <w:numFmt w:val="lowerLetter"/>
      <w:suff w:val="nothing"/>
      <w:lvlText w:val="%1）"/>
      <w:lvlJc w:val="left"/>
      <w:rPr>
        <w:rFonts w:ascii="Times New Roman" w:hAnsi="Times New Roman" w:cs="Times New Roman" w:hint="default"/>
      </w:rPr>
    </w:lvl>
  </w:abstractNum>
  <w:abstractNum w:abstractNumId="3">
    <w:nsid w:val="2533B35D"/>
    <w:multiLevelType w:val="singleLevel"/>
    <w:tmpl w:val="2533B35D"/>
    <w:lvl w:ilvl="0">
      <w:start w:val="1"/>
      <w:numFmt w:val="decimal"/>
      <w:suff w:val="nothing"/>
      <w:lvlText w:val="%1."/>
      <w:lvlJc w:val="left"/>
      <w:pPr>
        <w:ind w:left="113" w:hanging="113"/>
      </w:pPr>
      <w:rPr>
        <w:rFonts w:hint="default"/>
      </w:rPr>
    </w:lvl>
  </w:abstractNum>
  <w:abstractNum w:abstractNumId="4">
    <w:nsid w:val="3AAEB362"/>
    <w:multiLevelType w:val="singleLevel"/>
    <w:tmpl w:val="3AAEB362"/>
    <w:lvl w:ilvl="0">
      <w:start w:val="1"/>
      <w:numFmt w:val="lowerLetter"/>
      <w:suff w:val="nothing"/>
      <w:lvlText w:val="%1）"/>
      <w:lvlJc w:val="left"/>
      <w:rPr>
        <w:rFonts w:ascii="Times New Roman" w:hAnsi="Times New Roman" w:cs="Times New Roman" w:hint="default"/>
      </w:rPr>
    </w:lvl>
  </w:abstractNum>
  <w:abstractNum w:abstractNumId="5">
    <w:nsid w:val="656C1A5C"/>
    <w:multiLevelType w:val="singleLevel"/>
    <w:tmpl w:val="656C1A5C"/>
    <w:lvl w:ilvl="0">
      <w:start w:val="1"/>
      <w:numFmt w:val="lowerLetter"/>
      <w:suff w:val="nothing"/>
      <w:lvlText w:val="%1）"/>
      <w:lvlJc w:val="left"/>
      <w:rPr>
        <w:rFonts w:ascii="Times New Roman" w:hAnsi="Times New Roman" w:cs="Times New Roman"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30"/>
    <w:rsid w:val="00002202"/>
    <w:rsid w:val="00006E66"/>
    <w:rsid w:val="00012271"/>
    <w:rsid w:val="0001779E"/>
    <w:rsid w:val="00027F8C"/>
    <w:rsid w:val="000502A5"/>
    <w:rsid w:val="000562D4"/>
    <w:rsid w:val="000620F4"/>
    <w:rsid w:val="0007437E"/>
    <w:rsid w:val="0007665C"/>
    <w:rsid w:val="000773B3"/>
    <w:rsid w:val="0009220C"/>
    <w:rsid w:val="000B01D3"/>
    <w:rsid w:val="000B0B10"/>
    <w:rsid w:val="000B5150"/>
    <w:rsid w:val="000B6623"/>
    <w:rsid w:val="000D042F"/>
    <w:rsid w:val="000E4AD7"/>
    <w:rsid w:val="000E503D"/>
    <w:rsid w:val="000F6B9A"/>
    <w:rsid w:val="000F760B"/>
    <w:rsid w:val="00101C48"/>
    <w:rsid w:val="00106415"/>
    <w:rsid w:val="00115B59"/>
    <w:rsid w:val="00127AFE"/>
    <w:rsid w:val="00127E34"/>
    <w:rsid w:val="001421BE"/>
    <w:rsid w:val="001441F3"/>
    <w:rsid w:val="00167090"/>
    <w:rsid w:val="001672EF"/>
    <w:rsid w:val="00172A4E"/>
    <w:rsid w:val="00181D85"/>
    <w:rsid w:val="00185EDE"/>
    <w:rsid w:val="001926C6"/>
    <w:rsid w:val="001A15CD"/>
    <w:rsid w:val="001A3426"/>
    <w:rsid w:val="001A6DF2"/>
    <w:rsid w:val="001C0E15"/>
    <w:rsid w:val="001C49D6"/>
    <w:rsid w:val="001D077A"/>
    <w:rsid w:val="001D4656"/>
    <w:rsid w:val="001E154A"/>
    <w:rsid w:val="001E5BF5"/>
    <w:rsid w:val="001F10CB"/>
    <w:rsid w:val="001F14F9"/>
    <w:rsid w:val="002508D0"/>
    <w:rsid w:val="002623EA"/>
    <w:rsid w:val="00273019"/>
    <w:rsid w:val="00275546"/>
    <w:rsid w:val="00276BEE"/>
    <w:rsid w:val="00276DFD"/>
    <w:rsid w:val="002964B3"/>
    <w:rsid w:val="002B09A2"/>
    <w:rsid w:val="002B7173"/>
    <w:rsid w:val="002C333D"/>
    <w:rsid w:val="002C393F"/>
    <w:rsid w:val="002D4FF9"/>
    <w:rsid w:val="002D6196"/>
    <w:rsid w:val="002D72B5"/>
    <w:rsid w:val="002E21D8"/>
    <w:rsid w:val="002F0536"/>
    <w:rsid w:val="002F1F4A"/>
    <w:rsid w:val="002F218B"/>
    <w:rsid w:val="002F2DA3"/>
    <w:rsid w:val="002F6C06"/>
    <w:rsid w:val="00307766"/>
    <w:rsid w:val="003110EF"/>
    <w:rsid w:val="00314E2D"/>
    <w:rsid w:val="00316BD2"/>
    <w:rsid w:val="003201A7"/>
    <w:rsid w:val="00320C80"/>
    <w:rsid w:val="0032396E"/>
    <w:rsid w:val="00330C61"/>
    <w:rsid w:val="003356A6"/>
    <w:rsid w:val="0036425D"/>
    <w:rsid w:val="00365862"/>
    <w:rsid w:val="00366888"/>
    <w:rsid w:val="00383053"/>
    <w:rsid w:val="00383924"/>
    <w:rsid w:val="003936FE"/>
    <w:rsid w:val="003A046A"/>
    <w:rsid w:val="003A09EE"/>
    <w:rsid w:val="003A7890"/>
    <w:rsid w:val="003B5A63"/>
    <w:rsid w:val="003C5E2F"/>
    <w:rsid w:val="003D72B5"/>
    <w:rsid w:val="0041247E"/>
    <w:rsid w:val="00437E37"/>
    <w:rsid w:val="00440716"/>
    <w:rsid w:val="0044491C"/>
    <w:rsid w:val="00473CD4"/>
    <w:rsid w:val="0047640C"/>
    <w:rsid w:val="0048557F"/>
    <w:rsid w:val="0048675C"/>
    <w:rsid w:val="00490889"/>
    <w:rsid w:val="004909F8"/>
    <w:rsid w:val="00494626"/>
    <w:rsid w:val="004A2657"/>
    <w:rsid w:val="004B1F2F"/>
    <w:rsid w:val="004B3DAB"/>
    <w:rsid w:val="004D1D9C"/>
    <w:rsid w:val="004D4019"/>
    <w:rsid w:val="004D7593"/>
    <w:rsid w:val="004E17FC"/>
    <w:rsid w:val="005103F4"/>
    <w:rsid w:val="005116A6"/>
    <w:rsid w:val="00512DD7"/>
    <w:rsid w:val="0051433A"/>
    <w:rsid w:val="00514620"/>
    <w:rsid w:val="00514A93"/>
    <w:rsid w:val="0053757C"/>
    <w:rsid w:val="005400D6"/>
    <w:rsid w:val="00565912"/>
    <w:rsid w:val="00571D77"/>
    <w:rsid w:val="00572EE9"/>
    <w:rsid w:val="005835B5"/>
    <w:rsid w:val="005A107A"/>
    <w:rsid w:val="005A1DE7"/>
    <w:rsid w:val="005B45B9"/>
    <w:rsid w:val="005C260F"/>
    <w:rsid w:val="005C34BD"/>
    <w:rsid w:val="005D05A7"/>
    <w:rsid w:val="005D634C"/>
    <w:rsid w:val="005E0AB2"/>
    <w:rsid w:val="005E741F"/>
    <w:rsid w:val="00612EC1"/>
    <w:rsid w:val="00631AA5"/>
    <w:rsid w:val="00642CED"/>
    <w:rsid w:val="006575A5"/>
    <w:rsid w:val="00667BA7"/>
    <w:rsid w:val="006732C6"/>
    <w:rsid w:val="00682962"/>
    <w:rsid w:val="006836D7"/>
    <w:rsid w:val="006874BB"/>
    <w:rsid w:val="00692D8D"/>
    <w:rsid w:val="00692E91"/>
    <w:rsid w:val="00694813"/>
    <w:rsid w:val="0069689F"/>
    <w:rsid w:val="006B1D23"/>
    <w:rsid w:val="006C07A0"/>
    <w:rsid w:val="006C27D9"/>
    <w:rsid w:val="006C40AD"/>
    <w:rsid w:val="006C720C"/>
    <w:rsid w:val="006D13DB"/>
    <w:rsid w:val="006F0C07"/>
    <w:rsid w:val="006F1212"/>
    <w:rsid w:val="006F7350"/>
    <w:rsid w:val="00704C46"/>
    <w:rsid w:val="00716C14"/>
    <w:rsid w:val="00721737"/>
    <w:rsid w:val="00735E0F"/>
    <w:rsid w:val="00735EF2"/>
    <w:rsid w:val="007528F7"/>
    <w:rsid w:val="007556B9"/>
    <w:rsid w:val="00771104"/>
    <w:rsid w:val="00772B7F"/>
    <w:rsid w:val="00773D50"/>
    <w:rsid w:val="00777C30"/>
    <w:rsid w:val="007824C5"/>
    <w:rsid w:val="007845DD"/>
    <w:rsid w:val="00784808"/>
    <w:rsid w:val="00792978"/>
    <w:rsid w:val="00794F97"/>
    <w:rsid w:val="007978B1"/>
    <w:rsid w:val="00797F40"/>
    <w:rsid w:val="007A0D86"/>
    <w:rsid w:val="007A2E09"/>
    <w:rsid w:val="007B04EB"/>
    <w:rsid w:val="007C018E"/>
    <w:rsid w:val="007D5B3E"/>
    <w:rsid w:val="007F026E"/>
    <w:rsid w:val="007F0505"/>
    <w:rsid w:val="007F0CB1"/>
    <w:rsid w:val="007F5A25"/>
    <w:rsid w:val="007F7021"/>
    <w:rsid w:val="007F7D33"/>
    <w:rsid w:val="008012BF"/>
    <w:rsid w:val="008107E9"/>
    <w:rsid w:val="00821C16"/>
    <w:rsid w:val="00824854"/>
    <w:rsid w:val="0083017E"/>
    <w:rsid w:val="0084167E"/>
    <w:rsid w:val="00844657"/>
    <w:rsid w:val="008705C2"/>
    <w:rsid w:val="00870EBD"/>
    <w:rsid w:val="00872957"/>
    <w:rsid w:val="00881068"/>
    <w:rsid w:val="00885B37"/>
    <w:rsid w:val="00887C52"/>
    <w:rsid w:val="00895F05"/>
    <w:rsid w:val="008A3E55"/>
    <w:rsid w:val="008A54D0"/>
    <w:rsid w:val="008B0D4C"/>
    <w:rsid w:val="008C7513"/>
    <w:rsid w:val="008E05CC"/>
    <w:rsid w:val="008E6209"/>
    <w:rsid w:val="008E65A9"/>
    <w:rsid w:val="008F7E35"/>
    <w:rsid w:val="00901D60"/>
    <w:rsid w:val="00917841"/>
    <w:rsid w:val="00924434"/>
    <w:rsid w:val="009303ED"/>
    <w:rsid w:val="0093199D"/>
    <w:rsid w:val="009401A9"/>
    <w:rsid w:val="00947446"/>
    <w:rsid w:val="00963F8F"/>
    <w:rsid w:val="00971970"/>
    <w:rsid w:val="00980F71"/>
    <w:rsid w:val="0098646B"/>
    <w:rsid w:val="00987486"/>
    <w:rsid w:val="00990DBD"/>
    <w:rsid w:val="00995730"/>
    <w:rsid w:val="009965B7"/>
    <w:rsid w:val="009A40E1"/>
    <w:rsid w:val="009B4038"/>
    <w:rsid w:val="009B4838"/>
    <w:rsid w:val="009E747E"/>
    <w:rsid w:val="00A10B51"/>
    <w:rsid w:val="00A11A51"/>
    <w:rsid w:val="00A17989"/>
    <w:rsid w:val="00A2185A"/>
    <w:rsid w:val="00A26A33"/>
    <w:rsid w:val="00A40AC1"/>
    <w:rsid w:val="00A41333"/>
    <w:rsid w:val="00A43B9B"/>
    <w:rsid w:val="00A5413B"/>
    <w:rsid w:val="00A6090B"/>
    <w:rsid w:val="00A64F60"/>
    <w:rsid w:val="00A878F5"/>
    <w:rsid w:val="00A956C7"/>
    <w:rsid w:val="00AA2B24"/>
    <w:rsid w:val="00AB0732"/>
    <w:rsid w:val="00AE7C5B"/>
    <w:rsid w:val="00AF31BD"/>
    <w:rsid w:val="00B07660"/>
    <w:rsid w:val="00B166A1"/>
    <w:rsid w:val="00B175A0"/>
    <w:rsid w:val="00B17CBD"/>
    <w:rsid w:val="00B233DC"/>
    <w:rsid w:val="00B25223"/>
    <w:rsid w:val="00B31AF2"/>
    <w:rsid w:val="00B327A3"/>
    <w:rsid w:val="00B34D55"/>
    <w:rsid w:val="00B3542A"/>
    <w:rsid w:val="00B654D6"/>
    <w:rsid w:val="00B66B79"/>
    <w:rsid w:val="00B7108A"/>
    <w:rsid w:val="00B71BAF"/>
    <w:rsid w:val="00B74572"/>
    <w:rsid w:val="00B74799"/>
    <w:rsid w:val="00B87C6D"/>
    <w:rsid w:val="00B95515"/>
    <w:rsid w:val="00BA3641"/>
    <w:rsid w:val="00BA7999"/>
    <w:rsid w:val="00BB0B30"/>
    <w:rsid w:val="00BB7E6E"/>
    <w:rsid w:val="00BD309D"/>
    <w:rsid w:val="00BD6364"/>
    <w:rsid w:val="00BD6736"/>
    <w:rsid w:val="00BF3B71"/>
    <w:rsid w:val="00BF42E3"/>
    <w:rsid w:val="00C16954"/>
    <w:rsid w:val="00C23151"/>
    <w:rsid w:val="00C473A4"/>
    <w:rsid w:val="00C570C5"/>
    <w:rsid w:val="00C66AE8"/>
    <w:rsid w:val="00C76898"/>
    <w:rsid w:val="00C85D08"/>
    <w:rsid w:val="00C8643B"/>
    <w:rsid w:val="00C9708D"/>
    <w:rsid w:val="00C970FA"/>
    <w:rsid w:val="00CB62CA"/>
    <w:rsid w:val="00CC6584"/>
    <w:rsid w:val="00CC6B35"/>
    <w:rsid w:val="00CD6CD6"/>
    <w:rsid w:val="00CE4F05"/>
    <w:rsid w:val="00CE5569"/>
    <w:rsid w:val="00CE6989"/>
    <w:rsid w:val="00CF7B3B"/>
    <w:rsid w:val="00D02E58"/>
    <w:rsid w:val="00D261B4"/>
    <w:rsid w:val="00D30F85"/>
    <w:rsid w:val="00D31BA2"/>
    <w:rsid w:val="00D32EB0"/>
    <w:rsid w:val="00D4195D"/>
    <w:rsid w:val="00D42A54"/>
    <w:rsid w:val="00D465D1"/>
    <w:rsid w:val="00D57CB1"/>
    <w:rsid w:val="00D615F9"/>
    <w:rsid w:val="00D653A9"/>
    <w:rsid w:val="00D6619E"/>
    <w:rsid w:val="00D6778A"/>
    <w:rsid w:val="00D82A0B"/>
    <w:rsid w:val="00D84E00"/>
    <w:rsid w:val="00D86E77"/>
    <w:rsid w:val="00D87976"/>
    <w:rsid w:val="00DB661B"/>
    <w:rsid w:val="00DB793C"/>
    <w:rsid w:val="00DC06F5"/>
    <w:rsid w:val="00DD1F1D"/>
    <w:rsid w:val="00DD342D"/>
    <w:rsid w:val="00DD5E65"/>
    <w:rsid w:val="00DE6257"/>
    <w:rsid w:val="00DF5D7E"/>
    <w:rsid w:val="00DF6955"/>
    <w:rsid w:val="00E000EE"/>
    <w:rsid w:val="00E03C91"/>
    <w:rsid w:val="00E120A8"/>
    <w:rsid w:val="00E14EDA"/>
    <w:rsid w:val="00E158FC"/>
    <w:rsid w:val="00E16F55"/>
    <w:rsid w:val="00E175E8"/>
    <w:rsid w:val="00E213EC"/>
    <w:rsid w:val="00E22FC1"/>
    <w:rsid w:val="00E27D1B"/>
    <w:rsid w:val="00E4360A"/>
    <w:rsid w:val="00E511BD"/>
    <w:rsid w:val="00E60A26"/>
    <w:rsid w:val="00E759D6"/>
    <w:rsid w:val="00E84C97"/>
    <w:rsid w:val="00E85129"/>
    <w:rsid w:val="00E85D4A"/>
    <w:rsid w:val="00E92A0F"/>
    <w:rsid w:val="00E93840"/>
    <w:rsid w:val="00E94230"/>
    <w:rsid w:val="00EA0761"/>
    <w:rsid w:val="00EB17D2"/>
    <w:rsid w:val="00EB67C2"/>
    <w:rsid w:val="00EC4303"/>
    <w:rsid w:val="00ED40F8"/>
    <w:rsid w:val="00EE018E"/>
    <w:rsid w:val="00EE2AC6"/>
    <w:rsid w:val="00F0121A"/>
    <w:rsid w:val="00F15BCF"/>
    <w:rsid w:val="00F16EFB"/>
    <w:rsid w:val="00F170FC"/>
    <w:rsid w:val="00F22BE7"/>
    <w:rsid w:val="00F24D89"/>
    <w:rsid w:val="00F36BA4"/>
    <w:rsid w:val="00F40C83"/>
    <w:rsid w:val="00F6352B"/>
    <w:rsid w:val="00F6637E"/>
    <w:rsid w:val="00F72608"/>
    <w:rsid w:val="00F768C2"/>
    <w:rsid w:val="00F872F0"/>
    <w:rsid w:val="00F95401"/>
    <w:rsid w:val="00FB616A"/>
    <w:rsid w:val="00FC1CAD"/>
    <w:rsid w:val="00FC2229"/>
    <w:rsid w:val="00FC44B0"/>
    <w:rsid w:val="00FD350D"/>
    <w:rsid w:val="00FD5948"/>
    <w:rsid w:val="00FD5B0E"/>
    <w:rsid w:val="00FD7E6C"/>
    <w:rsid w:val="00FE4278"/>
    <w:rsid w:val="00FE4DA3"/>
    <w:rsid w:val="00FF0178"/>
    <w:rsid w:val="013C2323"/>
    <w:rsid w:val="013E130C"/>
    <w:rsid w:val="018B2CBF"/>
    <w:rsid w:val="022D500D"/>
    <w:rsid w:val="025335F3"/>
    <w:rsid w:val="0295709A"/>
    <w:rsid w:val="02B2365D"/>
    <w:rsid w:val="02C739BA"/>
    <w:rsid w:val="03643029"/>
    <w:rsid w:val="03BF6F30"/>
    <w:rsid w:val="03DF65DB"/>
    <w:rsid w:val="041450C8"/>
    <w:rsid w:val="0482272E"/>
    <w:rsid w:val="04C40965"/>
    <w:rsid w:val="04C817D4"/>
    <w:rsid w:val="04D26710"/>
    <w:rsid w:val="04FC4A47"/>
    <w:rsid w:val="051D5748"/>
    <w:rsid w:val="05253462"/>
    <w:rsid w:val="054500EF"/>
    <w:rsid w:val="0577637F"/>
    <w:rsid w:val="05C305BF"/>
    <w:rsid w:val="05CE2FD8"/>
    <w:rsid w:val="06446D3D"/>
    <w:rsid w:val="067900E5"/>
    <w:rsid w:val="068F66BF"/>
    <w:rsid w:val="0694057F"/>
    <w:rsid w:val="06AC2C2A"/>
    <w:rsid w:val="06B50C24"/>
    <w:rsid w:val="06D27672"/>
    <w:rsid w:val="06E22C32"/>
    <w:rsid w:val="07056801"/>
    <w:rsid w:val="07346572"/>
    <w:rsid w:val="073723E6"/>
    <w:rsid w:val="07781BB8"/>
    <w:rsid w:val="079062BE"/>
    <w:rsid w:val="07C703E3"/>
    <w:rsid w:val="07ED15E5"/>
    <w:rsid w:val="082052E6"/>
    <w:rsid w:val="0854379D"/>
    <w:rsid w:val="08AB622C"/>
    <w:rsid w:val="0937098A"/>
    <w:rsid w:val="094267C0"/>
    <w:rsid w:val="094D43E2"/>
    <w:rsid w:val="0964501B"/>
    <w:rsid w:val="09B545AE"/>
    <w:rsid w:val="09B96323"/>
    <w:rsid w:val="09ED0BFB"/>
    <w:rsid w:val="0A333724"/>
    <w:rsid w:val="0A474B3E"/>
    <w:rsid w:val="0A4F2C73"/>
    <w:rsid w:val="0A521C80"/>
    <w:rsid w:val="0A5468F8"/>
    <w:rsid w:val="0AC8247A"/>
    <w:rsid w:val="0AC9135B"/>
    <w:rsid w:val="0ADF291B"/>
    <w:rsid w:val="0B0F1017"/>
    <w:rsid w:val="0B824E73"/>
    <w:rsid w:val="0B990BA1"/>
    <w:rsid w:val="0BFA1AE8"/>
    <w:rsid w:val="0C0316DE"/>
    <w:rsid w:val="0C785A78"/>
    <w:rsid w:val="0CB94FC8"/>
    <w:rsid w:val="0CD40D5D"/>
    <w:rsid w:val="0D1940A1"/>
    <w:rsid w:val="0D1B2764"/>
    <w:rsid w:val="0D3C69F5"/>
    <w:rsid w:val="0D431356"/>
    <w:rsid w:val="0D6871E3"/>
    <w:rsid w:val="0DD361A2"/>
    <w:rsid w:val="0DD7635E"/>
    <w:rsid w:val="0E271D09"/>
    <w:rsid w:val="0E36259A"/>
    <w:rsid w:val="0E3B7A28"/>
    <w:rsid w:val="0E88766C"/>
    <w:rsid w:val="0EAB694D"/>
    <w:rsid w:val="0EC93591"/>
    <w:rsid w:val="0F370FCB"/>
    <w:rsid w:val="0F6043AF"/>
    <w:rsid w:val="0FAF3B9D"/>
    <w:rsid w:val="0FDC36E9"/>
    <w:rsid w:val="1010666C"/>
    <w:rsid w:val="105041B0"/>
    <w:rsid w:val="10D243C2"/>
    <w:rsid w:val="10EA61F5"/>
    <w:rsid w:val="10F548F5"/>
    <w:rsid w:val="1149740C"/>
    <w:rsid w:val="11A963D3"/>
    <w:rsid w:val="11C93935"/>
    <w:rsid w:val="12501B44"/>
    <w:rsid w:val="1284657E"/>
    <w:rsid w:val="12D95E03"/>
    <w:rsid w:val="12DA0ECC"/>
    <w:rsid w:val="12ED7BE5"/>
    <w:rsid w:val="132121AC"/>
    <w:rsid w:val="132424E5"/>
    <w:rsid w:val="13380BB9"/>
    <w:rsid w:val="138D6DBC"/>
    <w:rsid w:val="13D6095D"/>
    <w:rsid w:val="14037122"/>
    <w:rsid w:val="140518C1"/>
    <w:rsid w:val="143C4CC9"/>
    <w:rsid w:val="145162A8"/>
    <w:rsid w:val="14B3380D"/>
    <w:rsid w:val="153B7587"/>
    <w:rsid w:val="157F07B4"/>
    <w:rsid w:val="15B06E82"/>
    <w:rsid w:val="16115C28"/>
    <w:rsid w:val="161C04FE"/>
    <w:rsid w:val="164625E7"/>
    <w:rsid w:val="166018A1"/>
    <w:rsid w:val="16AD1FD4"/>
    <w:rsid w:val="16DD1C0C"/>
    <w:rsid w:val="16EB7819"/>
    <w:rsid w:val="16F86857"/>
    <w:rsid w:val="16FD22D4"/>
    <w:rsid w:val="170479DB"/>
    <w:rsid w:val="172C08FD"/>
    <w:rsid w:val="1760475D"/>
    <w:rsid w:val="176F7879"/>
    <w:rsid w:val="17BB0D3E"/>
    <w:rsid w:val="180F359E"/>
    <w:rsid w:val="18102DE7"/>
    <w:rsid w:val="18255A68"/>
    <w:rsid w:val="182644D1"/>
    <w:rsid w:val="18BB4A6E"/>
    <w:rsid w:val="18F2684F"/>
    <w:rsid w:val="1902575A"/>
    <w:rsid w:val="198B21DF"/>
    <w:rsid w:val="19D247E5"/>
    <w:rsid w:val="19ED11A9"/>
    <w:rsid w:val="19EE3CE3"/>
    <w:rsid w:val="1A0B2FF0"/>
    <w:rsid w:val="1A6F4006"/>
    <w:rsid w:val="1A88561A"/>
    <w:rsid w:val="1AAF684A"/>
    <w:rsid w:val="1AC56BAD"/>
    <w:rsid w:val="1ACB3C54"/>
    <w:rsid w:val="1B937C70"/>
    <w:rsid w:val="1C054416"/>
    <w:rsid w:val="1C4251FC"/>
    <w:rsid w:val="1C6379C6"/>
    <w:rsid w:val="1CB910DB"/>
    <w:rsid w:val="1CD53125"/>
    <w:rsid w:val="1CF41534"/>
    <w:rsid w:val="1CF531D3"/>
    <w:rsid w:val="1CF9637A"/>
    <w:rsid w:val="1D634C7A"/>
    <w:rsid w:val="1D7F784F"/>
    <w:rsid w:val="1D961FA5"/>
    <w:rsid w:val="1DD354F4"/>
    <w:rsid w:val="1E631591"/>
    <w:rsid w:val="1E9621DC"/>
    <w:rsid w:val="1EF63314"/>
    <w:rsid w:val="1EF70276"/>
    <w:rsid w:val="1F124A4E"/>
    <w:rsid w:val="201824AD"/>
    <w:rsid w:val="202A7B9E"/>
    <w:rsid w:val="206D7006"/>
    <w:rsid w:val="20726A46"/>
    <w:rsid w:val="20A700D5"/>
    <w:rsid w:val="20F177F4"/>
    <w:rsid w:val="210D7040"/>
    <w:rsid w:val="213C302C"/>
    <w:rsid w:val="21AE5C9C"/>
    <w:rsid w:val="21DF045C"/>
    <w:rsid w:val="22133CF2"/>
    <w:rsid w:val="22670335"/>
    <w:rsid w:val="228F6C0E"/>
    <w:rsid w:val="229045A2"/>
    <w:rsid w:val="22AF75DC"/>
    <w:rsid w:val="2379599A"/>
    <w:rsid w:val="23893B31"/>
    <w:rsid w:val="23D013BA"/>
    <w:rsid w:val="24074E3C"/>
    <w:rsid w:val="2415788C"/>
    <w:rsid w:val="24244267"/>
    <w:rsid w:val="247B1C1E"/>
    <w:rsid w:val="2488631A"/>
    <w:rsid w:val="24E81494"/>
    <w:rsid w:val="25394682"/>
    <w:rsid w:val="25434A77"/>
    <w:rsid w:val="25A11B8C"/>
    <w:rsid w:val="265C513B"/>
    <w:rsid w:val="265F5DD2"/>
    <w:rsid w:val="26B10824"/>
    <w:rsid w:val="26F6534D"/>
    <w:rsid w:val="273643FD"/>
    <w:rsid w:val="27584B76"/>
    <w:rsid w:val="27857414"/>
    <w:rsid w:val="27C56C9B"/>
    <w:rsid w:val="27D72329"/>
    <w:rsid w:val="27FD3DE2"/>
    <w:rsid w:val="28223D78"/>
    <w:rsid w:val="28390E92"/>
    <w:rsid w:val="28802D21"/>
    <w:rsid w:val="28CC4FA7"/>
    <w:rsid w:val="28D51BD6"/>
    <w:rsid w:val="293D1766"/>
    <w:rsid w:val="29730AD9"/>
    <w:rsid w:val="29DD09C0"/>
    <w:rsid w:val="29F05027"/>
    <w:rsid w:val="2A0C0184"/>
    <w:rsid w:val="2A222147"/>
    <w:rsid w:val="2A34633C"/>
    <w:rsid w:val="2A407058"/>
    <w:rsid w:val="2AF07734"/>
    <w:rsid w:val="2AFC7494"/>
    <w:rsid w:val="2B067A2A"/>
    <w:rsid w:val="2B3F024A"/>
    <w:rsid w:val="2B731EE8"/>
    <w:rsid w:val="2BAF69E9"/>
    <w:rsid w:val="2C036698"/>
    <w:rsid w:val="2C065D7A"/>
    <w:rsid w:val="2C3E653D"/>
    <w:rsid w:val="2C5B6A67"/>
    <w:rsid w:val="2C5C11B8"/>
    <w:rsid w:val="2C8A6530"/>
    <w:rsid w:val="2C9F2D8A"/>
    <w:rsid w:val="2D11075E"/>
    <w:rsid w:val="2D9B42AB"/>
    <w:rsid w:val="2E8847BB"/>
    <w:rsid w:val="2E9F16A6"/>
    <w:rsid w:val="2EC0584B"/>
    <w:rsid w:val="2F137EFF"/>
    <w:rsid w:val="2F286E9A"/>
    <w:rsid w:val="2F7033E1"/>
    <w:rsid w:val="2F94294B"/>
    <w:rsid w:val="2FBE6B01"/>
    <w:rsid w:val="2FCE286D"/>
    <w:rsid w:val="3014061D"/>
    <w:rsid w:val="304203D5"/>
    <w:rsid w:val="307C3642"/>
    <w:rsid w:val="30803CAE"/>
    <w:rsid w:val="30842D8B"/>
    <w:rsid w:val="310E44AF"/>
    <w:rsid w:val="314B454A"/>
    <w:rsid w:val="31801DB1"/>
    <w:rsid w:val="319B718A"/>
    <w:rsid w:val="32482177"/>
    <w:rsid w:val="32BB01DA"/>
    <w:rsid w:val="32DC0A29"/>
    <w:rsid w:val="32F46A65"/>
    <w:rsid w:val="33341754"/>
    <w:rsid w:val="336D5FF8"/>
    <w:rsid w:val="33842614"/>
    <w:rsid w:val="338B531F"/>
    <w:rsid w:val="33BF7207"/>
    <w:rsid w:val="34123E4F"/>
    <w:rsid w:val="34496FAA"/>
    <w:rsid w:val="34B8580E"/>
    <w:rsid w:val="34C930BD"/>
    <w:rsid w:val="34EC0511"/>
    <w:rsid w:val="34F73358"/>
    <w:rsid w:val="34FF13D8"/>
    <w:rsid w:val="352A71EE"/>
    <w:rsid w:val="352F5BB3"/>
    <w:rsid w:val="35601BC9"/>
    <w:rsid w:val="35B82E4C"/>
    <w:rsid w:val="35CC4FA8"/>
    <w:rsid w:val="35E11485"/>
    <w:rsid w:val="35EE6F0B"/>
    <w:rsid w:val="363A3E28"/>
    <w:rsid w:val="36D34FDA"/>
    <w:rsid w:val="36F52D80"/>
    <w:rsid w:val="370970C3"/>
    <w:rsid w:val="37282914"/>
    <w:rsid w:val="372B17EE"/>
    <w:rsid w:val="37330B02"/>
    <w:rsid w:val="37372805"/>
    <w:rsid w:val="37531221"/>
    <w:rsid w:val="377E5311"/>
    <w:rsid w:val="37891914"/>
    <w:rsid w:val="38811471"/>
    <w:rsid w:val="38E002E5"/>
    <w:rsid w:val="38EB5A60"/>
    <w:rsid w:val="38FA56B8"/>
    <w:rsid w:val="38FF78DE"/>
    <w:rsid w:val="39312984"/>
    <w:rsid w:val="39611270"/>
    <w:rsid w:val="39652868"/>
    <w:rsid w:val="397B4928"/>
    <w:rsid w:val="39CF7C03"/>
    <w:rsid w:val="3A052636"/>
    <w:rsid w:val="3A2C3685"/>
    <w:rsid w:val="3A58377F"/>
    <w:rsid w:val="3ADF7272"/>
    <w:rsid w:val="3B3965B8"/>
    <w:rsid w:val="3B71201F"/>
    <w:rsid w:val="3C907F28"/>
    <w:rsid w:val="3CAA6BC5"/>
    <w:rsid w:val="3CF55160"/>
    <w:rsid w:val="3D270575"/>
    <w:rsid w:val="3D7A6314"/>
    <w:rsid w:val="3D8A1C70"/>
    <w:rsid w:val="3DCA6A3E"/>
    <w:rsid w:val="3DCC6CA6"/>
    <w:rsid w:val="3DDF6A5D"/>
    <w:rsid w:val="3E266207"/>
    <w:rsid w:val="3E64677B"/>
    <w:rsid w:val="3E717600"/>
    <w:rsid w:val="3EBE629A"/>
    <w:rsid w:val="3ECB4983"/>
    <w:rsid w:val="3EDD6DB8"/>
    <w:rsid w:val="3EFD2D54"/>
    <w:rsid w:val="3F3A5664"/>
    <w:rsid w:val="3F5C0819"/>
    <w:rsid w:val="3F6B71E2"/>
    <w:rsid w:val="3F7C1124"/>
    <w:rsid w:val="3FC03051"/>
    <w:rsid w:val="3FCE4CA8"/>
    <w:rsid w:val="3FD12762"/>
    <w:rsid w:val="3FDF2A27"/>
    <w:rsid w:val="40042F14"/>
    <w:rsid w:val="401B1090"/>
    <w:rsid w:val="404E6DF6"/>
    <w:rsid w:val="405C6A74"/>
    <w:rsid w:val="408E2219"/>
    <w:rsid w:val="40AC3AE3"/>
    <w:rsid w:val="40AE4BFB"/>
    <w:rsid w:val="40B21D7B"/>
    <w:rsid w:val="41084FC7"/>
    <w:rsid w:val="41581087"/>
    <w:rsid w:val="4161395D"/>
    <w:rsid w:val="41C32035"/>
    <w:rsid w:val="420F59E5"/>
    <w:rsid w:val="42F152DC"/>
    <w:rsid w:val="42F9343D"/>
    <w:rsid w:val="43060232"/>
    <w:rsid w:val="43BD1195"/>
    <w:rsid w:val="442734D3"/>
    <w:rsid w:val="443B5CD0"/>
    <w:rsid w:val="44692185"/>
    <w:rsid w:val="448B1499"/>
    <w:rsid w:val="44AF5050"/>
    <w:rsid w:val="44DE0BA9"/>
    <w:rsid w:val="44DF7F35"/>
    <w:rsid w:val="44E55E94"/>
    <w:rsid w:val="451A3DA5"/>
    <w:rsid w:val="458302D9"/>
    <w:rsid w:val="45977CEA"/>
    <w:rsid w:val="45A3264E"/>
    <w:rsid w:val="45EA49C7"/>
    <w:rsid w:val="461F186C"/>
    <w:rsid w:val="4623725F"/>
    <w:rsid w:val="467B4227"/>
    <w:rsid w:val="46CC2967"/>
    <w:rsid w:val="46D3040B"/>
    <w:rsid w:val="47004410"/>
    <w:rsid w:val="470A3685"/>
    <w:rsid w:val="473F3DFA"/>
    <w:rsid w:val="475B2E5B"/>
    <w:rsid w:val="47601D9C"/>
    <w:rsid w:val="477E4F66"/>
    <w:rsid w:val="4798171B"/>
    <w:rsid w:val="480D0199"/>
    <w:rsid w:val="481A07AA"/>
    <w:rsid w:val="487B0087"/>
    <w:rsid w:val="489C4919"/>
    <w:rsid w:val="49155E89"/>
    <w:rsid w:val="49804E4F"/>
    <w:rsid w:val="49845E83"/>
    <w:rsid w:val="49CF4EFA"/>
    <w:rsid w:val="4A021E6D"/>
    <w:rsid w:val="4B0C6DCC"/>
    <w:rsid w:val="4B2442EB"/>
    <w:rsid w:val="4B5922C5"/>
    <w:rsid w:val="4B6F69A8"/>
    <w:rsid w:val="4BAB2846"/>
    <w:rsid w:val="4BB563B6"/>
    <w:rsid w:val="4BE335BC"/>
    <w:rsid w:val="4BFD302A"/>
    <w:rsid w:val="4C3F10F6"/>
    <w:rsid w:val="4CB2382D"/>
    <w:rsid w:val="4D6400B3"/>
    <w:rsid w:val="4D8C5216"/>
    <w:rsid w:val="4D934907"/>
    <w:rsid w:val="4DAF7784"/>
    <w:rsid w:val="4DBC0F65"/>
    <w:rsid w:val="4DBF3CE6"/>
    <w:rsid w:val="4DE27E6B"/>
    <w:rsid w:val="4E367FFC"/>
    <w:rsid w:val="4E386ACF"/>
    <w:rsid w:val="4E415F9B"/>
    <w:rsid w:val="4E461922"/>
    <w:rsid w:val="4E574348"/>
    <w:rsid w:val="4E5F11EA"/>
    <w:rsid w:val="4E794859"/>
    <w:rsid w:val="4E930E05"/>
    <w:rsid w:val="4ED84931"/>
    <w:rsid w:val="4EFC539A"/>
    <w:rsid w:val="4F495D4C"/>
    <w:rsid w:val="4F4C6D62"/>
    <w:rsid w:val="4F9E7225"/>
    <w:rsid w:val="503626A9"/>
    <w:rsid w:val="508F3309"/>
    <w:rsid w:val="50DA182F"/>
    <w:rsid w:val="512F4A04"/>
    <w:rsid w:val="51D63ABD"/>
    <w:rsid w:val="51D8563E"/>
    <w:rsid w:val="51E04F3F"/>
    <w:rsid w:val="51EB3AFC"/>
    <w:rsid w:val="523B1C89"/>
    <w:rsid w:val="53193243"/>
    <w:rsid w:val="53326371"/>
    <w:rsid w:val="53627502"/>
    <w:rsid w:val="53900723"/>
    <w:rsid w:val="53B51780"/>
    <w:rsid w:val="541B5D00"/>
    <w:rsid w:val="54397183"/>
    <w:rsid w:val="547B3696"/>
    <w:rsid w:val="54C0371D"/>
    <w:rsid w:val="55157B0C"/>
    <w:rsid w:val="556F3679"/>
    <w:rsid w:val="55F61DB7"/>
    <w:rsid w:val="560B7277"/>
    <w:rsid w:val="56242E88"/>
    <w:rsid w:val="564A520C"/>
    <w:rsid w:val="56A931D6"/>
    <w:rsid w:val="56A94903"/>
    <w:rsid w:val="571E267C"/>
    <w:rsid w:val="57296EF3"/>
    <w:rsid w:val="5760667A"/>
    <w:rsid w:val="578E4706"/>
    <w:rsid w:val="57C772EF"/>
    <w:rsid w:val="58371B3F"/>
    <w:rsid w:val="586D5AA4"/>
    <w:rsid w:val="58CA5DBF"/>
    <w:rsid w:val="59001A75"/>
    <w:rsid w:val="5942606E"/>
    <w:rsid w:val="59503779"/>
    <w:rsid w:val="596605DC"/>
    <w:rsid w:val="5A056733"/>
    <w:rsid w:val="5A3B099B"/>
    <w:rsid w:val="5A4923AE"/>
    <w:rsid w:val="5A6E40BC"/>
    <w:rsid w:val="5AE343B9"/>
    <w:rsid w:val="5AF42804"/>
    <w:rsid w:val="5B8D5043"/>
    <w:rsid w:val="5BFE3B09"/>
    <w:rsid w:val="5C2A1021"/>
    <w:rsid w:val="5C303E13"/>
    <w:rsid w:val="5C3D4D52"/>
    <w:rsid w:val="5C85630D"/>
    <w:rsid w:val="5CDB1D4D"/>
    <w:rsid w:val="5CDF5FEB"/>
    <w:rsid w:val="5CE65F05"/>
    <w:rsid w:val="5D194F78"/>
    <w:rsid w:val="5D441501"/>
    <w:rsid w:val="5D635FD8"/>
    <w:rsid w:val="5E7E5D13"/>
    <w:rsid w:val="5E827D8F"/>
    <w:rsid w:val="5EA55CB5"/>
    <w:rsid w:val="5EF26107"/>
    <w:rsid w:val="5F104FF2"/>
    <w:rsid w:val="5F3E2B7A"/>
    <w:rsid w:val="5F7A4B3E"/>
    <w:rsid w:val="5FEE2FB6"/>
    <w:rsid w:val="607D499C"/>
    <w:rsid w:val="60CC79D7"/>
    <w:rsid w:val="60DD3147"/>
    <w:rsid w:val="60E50D7A"/>
    <w:rsid w:val="60FF2F32"/>
    <w:rsid w:val="61E86786"/>
    <w:rsid w:val="61EA35DC"/>
    <w:rsid w:val="61F41AB3"/>
    <w:rsid w:val="62104909"/>
    <w:rsid w:val="629A4582"/>
    <w:rsid w:val="62A3715D"/>
    <w:rsid w:val="62A53455"/>
    <w:rsid w:val="62BD4F98"/>
    <w:rsid w:val="62DA6016"/>
    <w:rsid w:val="62E20062"/>
    <w:rsid w:val="62FB05A3"/>
    <w:rsid w:val="63117B51"/>
    <w:rsid w:val="631E5070"/>
    <w:rsid w:val="632B2DEC"/>
    <w:rsid w:val="63A438F4"/>
    <w:rsid w:val="63AA137D"/>
    <w:rsid w:val="63B97B3D"/>
    <w:rsid w:val="63BB69A4"/>
    <w:rsid w:val="63D774C0"/>
    <w:rsid w:val="647A4A2F"/>
    <w:rsid w:val="64A35CF4"/>
    <w:rsid w:val="64C91004"/>
    <w:rsid w:val="64F07C45"/>
    <w:rsid w:val="65280FC9"/>
    <w:rsid w:val="652F0B74"/>
    <w:rsid w:val="655E05B1"/>
    <w:rsid w:val="65BF4906"/>
    <w:rsid w:val="65D72783"/>
    <w:rsid w:val="660631A5"/>
    <w:rsid w:val="661864E2"/>
    <w:rsid w:val="66883065"/>
    <w:rsid w:val="668B1AE9"/>
    <w:rsid w:val="66943BB1"/>
    <w:rsid w:val="66AE0126"/>
    <w:rsid w:val="66D40D0B"/>
    <w:rsid w:val="66E0619E"/>
    <w:rsid w:val="6706303C"/>
    <w:rsid w:val="67B31691"/>
    <w:rsid w:val="6854511D"/>
    <w:rsid w:val="68674A15"/>
    <w:rsid w:val="6897611B"/>
    <w:rsid w:val="68B15306"/>
    <w:rsid w:val="68B15E6C"/>
    <w:rsid w:val="693F3AC9"/>
    <w:rsid w:val="69632360"/>
    <w:rsid w:val="6995292A"/>
    <w:rsid w:val="69A04A72"/>
    <w:rsid w:val="6A08286F"/>
    <w:rsid w:val="6A7707FC"/>
    <w:rsid w:val="6A8A5EB2"/>
    <w:rsid w:val="6A966AC5"/>
    <w:rsid w:val="6B465C15"/>
    <w:rsid w:val="6B837377"/>
    <w:rsid w:val="6BAF1B20"/>
    <w:rsid w:val="6BEA2BEF"/>
    <w:rsid w:val="6BEB1466"/>
    <w:rsid w:val="6BF56FC9"/>
    <w:rsid w:val="6C497D77"/>
    <w:rsid w:val="6C4D6105"/>
    <w:rsid w:val="6C6A0DBC"/>
    <w:rsid w:val="6C7341C4"/>
    <w:rsid w:val="6C8A567B"/>
    <w:rsid w:val="6CA80ED3"/>
    <w:rsid w:val="6D0E48BA"/>
    <w:rsid w:val="6D63787C"/>
    <w:rsid w:val="6D854D41"/>
    <w:rsid w:val="6D873751"/>
    <w:rsid w:val="6DA412E7"/>
    <w:rsid w:val="6DFC2637"/>
    <w:rsid w:val="6DFE391C"/>
    <w:rsid w:val="6E725D35"/>
    <w:rsid w:val="6E7C3822"/>
    <w:rsid w:val="6ED12411"/>
    <w:rsid w:val="6EE30CFD"/>
    <w:rsid w:val="6F1B17AF"/>
    <w:rsid w:val="6F2179BF"/>
    <w:rsid w:val="6F5A7405"/>
    <w:rsid w:val="6F7250E8"/>
    <w:rsid w:val="6F734522"/>
    <w:rsid w:val="6F7F2F82"/>
    <w:rsid w:val="6F9F23B5"/>
    <w:rsid w:val="6FF469B3"/>
    <w:rsid w:val="70D063E7"/>
    <w:rsid w:val="70D1259A"/>
    <w:rsid w:val="70FA1744"/>
    <w:rsid w:val="71362B59"/>
    <w:rsid w:val="714B7E56"/>
    <w:rsid w:val="71733802"/>
    <w:rsid w:val="71812929"/>
    <w:rsid w:val="71DE5B50"/>
    <w:rsid w:val="71DF2A1F"/>
    <w:rsid w:val="71FC2985"/>
    <w:rsid w:val="72EA0B7D"/>
    <w:rsid w:val="730159B4"/>
    <w:rsid w:val="732255B2"/>
    <w:rsid w:val="7333241D"/>
    <w:rsid w:val="73344B76"/>
    <w:rsid w:val="740F6BFF"/>
    <w:rsid w:val="741D73F8"/>
    <w:rsid w:val="74B77C38"/>
    <w:rsid w:val="75201A8C"/>
    <w:rsid w:val="75274EC9"/>
    <w:rsid w:val="75366751"/>
    <w:rsid w:val="75562681"/>
    <w:rsid w:val="758301AE"/>
    <w:rsid w:val="759B5A8F"/>
    <w:rsid w:val="75AA535A"/>
    <w:rsid w:val="75EA0A03"/>
    <w:rsid w:val="76115D63"/>
    <w:rsid w:val="763A7B12"/>
    <w:rsid w:val="76550518"/>
    <w:rsid w:val="766F6822"/>
    <w:rsid w:val="768853B6"/>
    <w:rsid w:val="76CB4D92"/>
    <w:rsid w:val="76D5503C"/>
    <w:rsid w:val="76DC49C3"/>
    <w:rsid w:val="775975DD"/>
    <w:rsid w:val="776F4D86"/>
    <w:rsid w:val="77D56F7F"/>
    <w:rsid w:val="782B4744"/>
    <w:rsid w:val="78380A7D"/>
    <w:rsid w:val="783A669F"/>
    <w:rsid w:val="78754911"/>
    <w:rsid w:val="788B4EF2"/>
    <w:rsid w:val="788E341B"/>
    <w:rsid w:val="793A47F5"/>
    <w:rsid w:val="7974506B"/>
    <w:rsid w:val="79A872CF"/>
    <w:rsid w:val="79E8473A"/>
    <w:rsid w:val="7A6678B8"/>
    <w:rsid w:val="7A9B35FD"/>
    <w:rsid w:val="7AB7435D"/>
    <w:rsid w:val="7AEA4DAB"/>
    <w:rsid w:val="7AF57ED9"/>
    <w:rsid w:val="7B58341E"/>
    <w:rsid w:val="7C0F72F9"/>
    <w:rsid w:val="7C497E08"/>
    <w:rsid w:val="7C73533A"/>
    <w:rsid w:val="7C761BFF"/>
    <w:rsid w:val="7C9D2870"/>
    <w:rsid w:val="7CA20B04"/>
    <w:rsid w:val="7CCB6E22"/>
    <w:rsid w:val="7CDC2714"/>
    <w:rsid w:val="7CDD7EE1"/>
    <w:rsid w:val="7D14082C"/>
    <w:rsid w:val="7D2149F5"/>
    <w:rsid w:val="7D3E7AB2"/>
    <w:rsid w:val="7D4449D7"/>
    <w:rsid w:val="7D516A9C"/>
    <w:rsid w:val="7D983B93"/>
    <w:rsid w:val="7DA04758"/>
    <w:rsid w:val="7DA7219F"/>
    <w:rsid w:val="7DB50F15"/>
    <w:rsid w:val="7DD3391C"/>
    <w:rsid w:val="7DDB5609"/>
    <w:rsid w:val="7DED762A"/>
    <w:rsid w:val="7E004A70"/>
    <w:rsid w:val="7E364685"/>
    <w:rsid w:val="7E43155E"/>
    <w:rsid w:val="7E694426"/>
    <w:rsid w:val="7EF41293"/>
    <w:rsid w:val="7F965908"/>
    <w:rsid w:val="7FED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5D4F49A-461A-4B6B-B890-5ABC9299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qFormat/>
    <w:pPr>
      <w:ind w:leftChars="400" w:left="840"/>
    </w:pPr>
  </w:style>
  <w:style w:type="paragraph" w:styleId="a4">
    <w:name w:val="Plain Text"/>
    <w:basedOn w:val="a"/>
    <w:qFormat/>
    <w:rPr>
      <w:rFonts w:ascii="宋体" w:hAnsi="Courier New" w:cs="Courier New"/>
      <w:szCs w:val="21"/>
    </w:rPr>
  </w:style>
  <w:style w:type="paragraph" w:styleId="a5">
    <w:name w:val="Balloon Text"/>
    <w:basedOn w:val="a"/>
    <w:link w:val="Char0"/>
    <w:rPr>
      <w:sz w:val="18"/>
      <w:szCs w:val="18"/>
    </w:rPr>
  </w:style>
  <w:style w:type="paragraph" w:styleId="a6">
    <w:name w:val="footer"/>
    <w:basedOn w:val="a"/>
    <w:link w:val="Char1"/>
    <w:uiPriority w:val="99"/>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style>
  <w:style w:type="paragraph" w:styleId="2">
    <w:name w:val="toc 2"/>
    <w:basedOn w:val="a"/>
    <w:next w:val="a"/>
    <w:uiPriority w:val="39"/>
    <w:qFormat/>
    <w:pPr>
      <w:ind w:leftChars="200" w:left="420"/>
    </w:p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2"/>
    <w:rPr>
      <w:b/>
      <w:bCs/>
    </w:rPr>
  </w:style>
  <w:style w:type="table" w:styleId="aa">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Pr>
      <w:color w:val="0000FF"/>
      <w:u w:val="single"/>
    </w:rPr>
  </w:style>
  <w:style w:type="character" w:styleId="ac">
    <w:name w:val="annotation reference"/>
    <w:rPr>
      <w:sz w:val="21"/>
      <w:szCs w:val="21"/>
    </w:rPr>
  </w:style>
  <w:style w:type="paragraph" w:customStyle="1" w:styleId="WPSOffice3">
    <w:name w:val="WPSOffice手动目录 3"/>
    <w:pPr>
      <w:ind w:leftChars="400" w:left="400"/>
    </w:p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Char">
    <w:name w:val="批注文字 Char"/>
    <w:link w:val="a3"/>
    <w:rPr>
      <w:rFonts w:ascii="Calibri" w:hAnsi="Calibri"/>
      <w:kern w:val="2"/>
      <w:sz w:val="21"/>
      <w:szCs w:val="24"/>
    </w:rPr>
  </w:style>
  <w:style w:type="character" w:customStyle="1" w:styleId="Char2">
    <w:name w:val="批注主题 Char"/>
    <w:link w:val="a9"/>
    <w:rPr>
      <w:rFonts w:ascii="Calibri" w:hAnsi="Calibri"/>
      <w:b/>
      <w:bCs/>
      <w:kern w:val="2"/>
      <w:sz w:val="21"/>
      <w:szCs w:val="24"/>
    </w:rPr>
  </w:style>
  <w:style w:type="character" w:customStyle="1" w:styleId="Char0">
    <w:name w:val="批注框文本 Char"/>
    <w:link w:val="a5"/>
    <w:rPr>
      <w:rFonts w:ascii="Calibri" w:hAnsi="Calibri"/>
      <w:kern w:val="2"/>
      <w:sz w:val="18"/>
      <w:szCs w:val="18"/>
    </w:rPr>
  </w:style>
  <w:style w:type="paragraph" w:customStyle="1" w:styleId="10">
    <w:name w:val="修订1"/>
    <w:hidden/>
    <w:uiPriority w:val="99"/>
    <w:unhideWhenUsed/>
    <w:rPr>
      <w:rFonts w:ascii="Calibri" w:hAnsi="Calibri"/>
      <w:kern w:val="2"/>
      <w:sz w:val="21"/>
      <w:szCs w:val="24"/>
    </w:rPr>
  </w:style>
  <w:style w:type="character" w:customStyle="1" w:styleId="Char3">
    <w:name w:val="段 Char"/>
    <w:link w:val="ad"/>
    <w:rPr>
      <w:rFonts w:ascii="宋体"/>
    </w:rPr>
  </w:style>
  <w:style w:type="paragraph" w:customStyle="1" w:styleId="ad">
    <w:name w:val="段"/>
    <w:link w:val="Char3"/>
    <w:pPr>
      <w:tabs>
        <w:tab w:val="center" w:pos="4201"/>
        <w:tab w:val="right" w:leader="dot" w:pos="9298"/>
      </w:tabs>
      <w:autoSpaceDE w:val="0"/>
      <w:autoSpaceDN w:val="0"/>
      <w:ind w:firstLineChars="200" w:firstLine="420"/>
      <w:jc w:val="both"/>
    </w:pPr>
    <w:rPr>
      <w:rFonts w:ascii="宋体"/>
    </w:rPr>
  </w:style>
  <w:style w:type="character" w:customStyle="1" w:styleId="ae">
    <w:name w:val="发布"/>
    <w:rPr>
      <w:rFonts w:ascii="黑体" w:eastAsia="黑体"/>
      <w:spacing w:val="85"/>
      <w:w w:val="100"/>
      <w:position w:val="3"/>
      <w:sz w:val="28"/>
      <w:szCs w:val="28"/>
    </w:rPr>
  </w:style>
  <w:style w:type="paragraph" w:customStyle="1" w:styleId="af">
    <w:name w:val="其他标准称谓"/>
    <w:next w:val="a"/>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0">
    <w:name w:val="其他发布部门"/>
    <w:basedOn w:val="a"/>
    <w:pPr>
      <w:framePr w:w="7938" w:h="1134" w:hRule="exact" w:hSpace="125" w:vSpace="181" w:wrap="around" w:vAnchor="page" w:hAnchor="page" w:x="2150" w:y="15310" w:anchorLock="1"/>
      <w:widowControl/>
      <w:spacing w:line="0" w:lineRule="atLeast"/>
      <w:jc w:val="center"/>
    </w:pPr>
    <w:rPr>
      <w:rFonts w:ascii="黑体" w:eastAsia="黑体" w:hAnsi="Times New Roman"/>
      <w:spacing w:val="20"/>
      <w:w w:val="135"/>
      <w:kern w:val="0"/>
      <w:sz w:val="28"/>
      <w:szCs w:val="20"/>
    </w:rPr>
  </w:style>
  <w:style w:type="paragraph" w:customStyle="1" w:styleId="af1">
    <w:name w:val="封面标准英文名称"/>
    <w:basedOn w:val="af2"/>
    <w:pPr>
      <w:framePr w:wrap="around"/>
      <w:spacing w:before="370" w:line="400" w:lineRule="exact"/>
    </w:pPr>
    <w:rPr>
      <w:rFonts w:ascii="Times New Roman"/>
      <w:sz w:val="28"/>
      <w:szCs w:val="28"/>
    </w:rPr>
  </w:style>
  <w:style w:type="paragraph" w:customStyle="1" w:styleId="af2">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3">
    <w:name w:val="封面标准文稿编辑信息"/>
    <w:basedOn w:val="a"/>
    <w:pPr>
      <w:framePr w:w="9639" w:h="6917" w:hRule="exact" w:wrap="around" w:vAnchor="page" w:hAnchor="page" w:xAlign="center" w:y="6408" w:anchorLock="1"/>
      <w:spacing w:before="180" w:after="160" w:line="180" w:lineRule="exact"/>
      <w:jc w:val="center"/>
      <w:textAlignment w:val="center"/>
    </w:pPr>
    <w:rPr>
      <w:rFonts w:ascii="宋体" w:hAnsi="Times New Roman"/>
      <w:kern w:val="0"/>
      <w:szCs w:val="28"/>
    </w:rPr>
  </w:style>
  <w:style w:type="paragraph" w:customStyle="1" w:styleId="af4">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f5">
    <w:name w:val="其他实施日期"/>
    <w:basedOn w:val="a"/>
    <w:pPr>
      <w:framePr w:w="3997" w:h="471" w:hRule="exact" w:vSpace="181" w:wrap="around" w:vAnchor="page" w:hAnchor="page" w:x="7089" w:y="14097" w:anchorLock="1"/>
      <w:widowControl/>
      <w:jc w:val="right"/>
    </w:pPr>
    <w:rPr>
      <w:rFonts w:ascii="Times New Roman" w:eastAsia="黑体" w:hAnsi="Times New Roman"/>
      <w:kern w:val="0"/>
      <w:sz w:val="28"/>
      <w:szCs w:val="20"/>
    </w:rPr>
  </w:style>
  <w:style w:type="paragraph" w:customStyle="1" w:styleId="af6">
    <w:name w:val="其他发布日期"/>
    <w:basedOn w:val="a"/>
    <w:qFormat/>
    <w:pPr>
      <w:framePr w:w="3997" w:h="471" w:hRule="exact" w:vSpace="181" w:wrap="around" w:vAnchor="page" w:hAnchor="page" w:x="1419" w:y="14097" w:anchorLock="1"/>
      <w:widowControl/>
      <w:jc w:val="left"/>
    </w:pPr>
    <w:rPr>
      <w:rFonts w:ascii="Times New Roman" w:eastAsia="黑体" w:hAnsi="Times New Roman"/>
      <w:kern w:val="0"/>
      <w:sz w:val="28"/>
      <w:szCs w:val="20"/>
    </w:rPr>
  </w:style>
  <w:style w:type="character" w:customStyle="1" w:styleId="Char1">
    <w:name w:val="页脚 Char"/>
    <w:link w:val="a6"/>
    <w:uiPriority w:val="99"/>
    <w:rPr>
      <w:rFonts w:ascii="Calibri" w:hAnsi="Calibri"/>
      <w:kern w:val="2"/>
      <w:sz w:val="18"/>
      <w:szCs w:val="24"/>
    </w:rPr>
  </w:style>
  <w:style w:type="character" w:styleId="af7">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A8EB26-112C-4B15-81AB-DB0ECA45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乔晴晴</cp:lastModifiedBy>
  <cp:revision>11</cp:revision>
  <cp:lastPrinted>2019-06-12T05:03:00Z</cp:lastPrinted>
  <dcterms:created xsi:type="dcterms:W3CDTF">2019-12-03T02:46:00Z</dcterms:created>
  <dcterms:modified xsi:type="dcterms:W3CDTF">2020-03-18T08:56:00Z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